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英布之死：一代枭雄的终结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在中国古代历史的长河中，英布以其卓越的军事才能和复杂的命运轨迹，成为了西汉初期不可忽视的历史人物。作为汉初三大名将之一，英布的结局却充满了悲剧色彩。　　一、英布的崛起与命运转折　　英布，初为项羽帐下将领，因勇猛善战而备受重用。然而，在楚...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在中国古代历史的长河中，英布以其卓越的军事才能和复杂的命运轨迹，成为了西汉初期不可忽视的历史人物。作为汉初三大名将之一，英布的结局却充满了悲剧色彩。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一、英布的崛起与命运转折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初为项羽帐下将领，因勇猛善战而备受重用。然而，在楚汉相争的关键时期，英布选择了背叛项羽，投靠刘邦，这一决定成为了他人生的重要转折点。刘邦封英布为淮南王，共同对抗项羽。楚汉战争结束后，英布因战功显赫，地位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然而，随着汉朝的建立和中央集权的加强，刘邦对异姓诸侯王的猜忌日益加深。韩信、彭越等名将相继被诛杀，英布深感自身难保，开始暗中部署，准备应对可能的危机。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二、英布的谋反与刘邦的应对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和打压，英布最终选择了起兵谋反。公元前196年，英布正式起兵，刘邦则亲自率军平叛。在战争初期，英布凭借出色的军事才能，一度给刘邦的军队造成了不小的压力。然而，随着战争的持续，英布的军队逐渐处于劣势，最终败退至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在逃亡过程中，英布的前大舅子吴臣，为了立功请赏，诱骗英布至民宅，并在夜间指使人将熟睡中的英布杀害。英布的首级随后被送往长安，以示平叛之功。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表面上看是吴臣为了立功请赏而为之，但实际上，这一事件的背后有着更为复杂的历史背景。一方面，刘邦对异姓诸侯王的猜忌和打压，使得英布等将领处于极度不安之中，最终被迫选择谋反。另一方面，英布自身的性格和决策也对其命运产生了重要影响。他虽勇猛善战，但在政治斗争面前显得不够圆滑和果断，最终导致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四、英布之死的历史意义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标志着汉初异姓诸侯王时代的终结。刘邦通过平叛英布等异姓诸侯王的叛乱，进一步加强了中央集权，为汉朝的稳固和发展奠定了基础。同时，英布等将领的悲惨命运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