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解密：史书《旧唐书》对于中国历史有何作用？</w:t>
      </w:r>
      <w:bookmarkEnd w:id="1"/>
    </w:p>
    <w:p>
      <w:pPr>
        <w:jc w:val="center"/>
        <w:spacing w:before="0" w:after="450"/>
      </w:pPr>
      <w:r>
        <w:rPr>
          <w:rFonts w:ascii="Arial" w:hAnsi="Arial" w:eastAsia="Arial" w:cs="Arial"/>
          <w:color w:val="999999"/>
          <w:sz w:val="20"/>
          <w:szCs w:val="20"/>
        </w:rPr>
        <w:t xml:space="preserve">来源：网络  作者：落花无言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《旧唐书》共200卷，包括《本纪》20卷、《志》30卷、《列传》150卷，原名《唐书》，宋祁、欧阳修等所编著《新唐书》问世后，才改称《旧唐书》，成书于后晋开运二年(945年)。　　《旧唐书》在研究我国土地制度、赋税制度等方面，也是一部十...</w:t>
      </w:r>
    </w:p>
    <w:p>
      <w:pPr>
        <w:ind w:left="0" w:right="0" w:firstLine="560"/>
        <w:spacing w:before="450" w:after="450" w:line="312" w:lineRule="auto"/>
      </w:pPr>
      <w:r>
        <w:rPr>
          <w:rFonts w:ascii="宋体" w:hAnsi="宋体" w:eastAsia="宋体" w:cs="宋体"/>
          <w:color w:val="000"/>
          <w:sz w:val="28"/>
          <w:szCs w:val="28"/>
        </w:rPr>
        <w:t xml:space="preserve">　　《旧唐书》共200卷，包括《本纪》20卷、《志》30卷、《列传》150卷，原名《唐书》，宋祁、欧阳修等所编著《新唐书》问世后，才改称《旧唐书》，成书于后晋开运二年(945年)。</w:t>
      </w:r>
    </w:p>
    <w:p>
      <w:pPr>
        <w:ind w:left="0" w:right="0" w:firstLine="560"/>
        <w:spacing w:before="450" w:after="450" w:line="312" w:lineRule="auto"/>
      </w:pPr>
      <w:r>
        <w:rPr>
          <w:rFonts w:ascii="宋体" w:hAnsi="宋体" w:eastAsia="宋体" w:cs="宋体"/>
          <w:color w:val="000"/>
          <w:sz w:val="28"/>
          <w:szCs w:val="28"/>
        </w:rPr>
        <w:t xml:space="preserve">　　《旧唐书》在研究我国土地制度、赋税制度等方面，也是一部十分重要的史书。关于唐朝的均田制、租庸调制和两税法，都有比较翔实的记载，给后人的研究提供了方便的条件。尤为可贵的，是《旧唐书》的志里，保存了内容相当丰富的我国科技史的资料。在《历志》和《天文志》里，有著名天文历法家李淳风和僧一行制定的《麟德历》和《大衍历》的比较完整的内容。《五行志》一卷，列举各地不同的自然灾害，其中还有不少反映民生困苦、工商业状况和国内外交通方面的资料。《地理志》四卷，记载了全国边防镇戍的分布和兵马人数，并以天宝十一载(752)疆域为准，分道叙述了各地州县设置和户口等情况。《职官志》三卷，不少文字是照抄《唐六典》，并记载了代宗永泰二年(766)时官品的变革。《舆服志》一卷，记载唐代帝、后、王、妃以及百官按品级规定的车舆、衣冠、服饰制度，用以区别贵贱士庶，是封建等级制度的体现。《经籍志》二卷，以开元盛世为准，记录了经、史、子、集四部的存书。志序还扼要叙述了安史之乱后直至后梁迁洛期间国家书籍的残损情况。《食货志》二卷，比较集中地记载了唐代田制、赋役、钱币、盐法、漕运、仓库乃至杂税、榷酤等有关经济史资料。《刑法志》一卷，记载了唐代法典律、令、格、式(见律令格式)的制订过程，并有关于执行情况的概略叙述。总的说来，《旧唐书》诸志集中了不少有价值的历史资料，但也存在着错讹和重大遗漏。</w:t>
      </w:r>
    </w:p>
    <w:p>
      <w:pPr>
        <w:ind w:left="0" w:right="0" w:firstLine="560"/>
        <w:spacing w:before="450" w:after="450" w:line="312" w:lineRule="auto"/>
      </w:pPr>
      <w:r>
        <w:rPr>
          <w:rFonts w:ascii="宋体" w:hAnsi="宋体" w:eastAsia="宋体" w:cs="宋体"/>
          <w:color w:val="000"/>
          <w:sz w:val="28"/>
          <w:szCs w:val="28"/>
        </w:rPr>
        <w:t xml:space="preserve">　　在《贾耽传》里记录了他所著作的《陇右山南图》和《海内华夷图》等地理学上极为珍贵的资料，这是中外地理学家研究古地理学的难得的记录。 但《旧唐书》的缺点也很明显。因为它出自乱世，又出自众手，成书迅速，因此不免有些粗率。有时转抄的痕迹也很明显，甚至一件公文，在纪和传里同时抄进，造成了不应有的芜杂。因为编史队伍的不稳定以及互不通气，竟至出现某些人物同时并列两传的情况，如《杨朝晟传》就同时列在卷一百二十二和卷一百四十四两处;《王求礼传》和《丘神绩传》也有类似情况。难怪北宋初年有人要否定，由宋、欧诸名家另写一部。但若由此把这部书全盘否定，甚至革出正史之列，也是不公平的。历史毕竟已给予《旧唐书》坎坷的命运，使它无端沉没了约五百年。</w:t>
      </w:r>
    </w:p>
    <w:p>
      <w:pPr>
        <w:ind w:left="0" w:right="0" w:firstLine="560"/>
        <w:spacing w:before="450" w:after="450" w:line="312" w:lineRule="auto"/>
      </w:pPr>
      <w:r>
        <w:rPr>
          <w:rFonts w:ascii="宋体" w:hAnsi="宋体" w:eastAsia="宋体" w:cs="宋体"/>
          <w:color w:val="000"/>
          <w:sz w:val="28"/>
          <w:szCs w:val="28"/>
        </w:rPr>
        <w:t xml:space="preserve">　　在北宋编撰的《新唐书》问世以后，《唐书》始有新旧之分。《新唐书》通行，该书受到冷遇。南宋初年刻印之后久无印本。明代中叶，有人在吴中张、王两家分别获得宋版《唐书》的列传和纪志。嘉靖十七年(1538)，余姚闻人铨等重刻《旧唐书》，但传布不广。清乾隆时，《旧唐书》始复刻重印于世。由于长期没有印本，书中存在不少残缺和相互歧异之处。清人罗土琳等撰《旧唐书校勘记》六十六卷，可供参看。百衲本《旧唐书》是用南宋绍兴刊本残存的六十七卷，配以闻人铨本影印的，也是目前最好的版本。中华书局1975年出版的校点本现比较通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2026-01-22T15:29:52+08:00</dcterms:created>
  <dcterms:modified xsi:type="dcterms:W3CDTF">2026-01-22T15:29:52+08:00</dcterms:modified>
</cp:coreProperties>
</file>

<file path=docProps/custom.xml><?xml version="1.0" encoding="utf-8"?>
<Properties xmlns="http://schemas.openxmlformats.org/officeDocument/2006/custom-properties" xmlns:vt="http://schemas.openxmlformats.org/officeDocument/2006/docPropsVTypes"/>
</file>