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蒙骜：秦国四朝元老的传奇人生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，他们为国家的繁荣和发展做出了巨大的贡献。其中，蒙骜是战国时期秦国的一位重要人物，他不仅在政治、军事上有着卓越的成就，而且还是秦国四朝元老。那么，为什么蒙骜能够成为秦国四朝元老呢?本文将从以下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，他们为国家的繁荣和发展做出了巨大的贡献。其中，蒙骜是战国时期秦国的一位重要人物，他不仅在政治、军事上有着卓越的成就，而且还是秦国四朝元老。那么，为什么蒙骜能够成为秦国四朝元老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蒙骜具有非凡的政治智慧。他在担任秦国宰相期间，推行了一系列改革措施，使秦国的国家政治得到了稳定和发展。他还积极参与国家大事的决策，为秦国的强盛立下了赫赫战功。正是因为他的政治智慧和才能，使他在秦国政坛上屹立不倒，成为了四朝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蒙骜具有丰富的军事经验。他曾参与多次战役，屡次击败敌军，为秦国赢得了宝贵的战略机会。他的军事才能得到了秦国君主的高度评价，因此被任命为大将军，统领秦军。在他的领导下，秦军屡次取得胜利，为秦国的疆域扩张和国家统一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蒙骜具有崇高的品质和人格魅力。他为人正直、忠诚，深得民心。在担任宰相期间，他严格要求自己，廉洁奉公，为国家的利益鞠躬尽瘁。他还关心民生，努力改善百姓的生活，因此深受百姓的爱戴。正是这种崇高的品质和人格魅力，使他在秦国政坛上具有很高的威望，成为了四朝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蒙骜具有强烈的责任感和使命感。他始终坚信自己的使命是为秦国的繁荣和发展做出贡献，为此他不惜付出一切努力。在面对国家危机时，他毫不犹豫地挺身而出，为国家的利益而战。正是这种强烈的责任感和使命感，使他在秦国政坛上始终保持着旺盛的生命力，成为了四朝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蒙骜之所以能够成为秦国四朝元老，主要是因为他具有非凡的政治智慧、丰富的军事经验、崇高的品质和人格魅力以及强烈的责任感和使命感。他的一生充满了传奇色彩，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