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施耐庵引用苏东坡的“经典佳话” 骂和尚裴如海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既然施耐庵都引用了《东坡问答录》上面骂和尚的“经典佳话”，那么姑且信其为苏大才子的真作与真言吧。　　《水浒》中，当杨雄的结拜兄弟石秀第一次见到他的义嫂潘巧云之时，施耐庵用一段“唱词”细细刻画了潘巧云一番。《水浒传》在成书之前，是说唱艺术...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当杨雄的结拜兄弟石秀第一次见到他的义嫂潘巧云之时，施耐庵用一段“唱词”细细刻画了潘巧云一番。《水浒传》在成书之前，是说唱艺术的形式，即说书人所讲的故事而已，这是古人消遣和娱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在蓟州，杨雄作为外地人被当地恶霸欺负，石秀刚好路过，就为杨雄打抱不平，两人便结拜为兄弟。水浒上的男人，高兴起来都兴这一套，算是一种时尚。杨雄是一个小吏？？蓟州监狱的工作人员，兼职做刽子手。当杨雄初识石秀时，他与潘巧云结合才不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一身好武艺，绝非武大郎那般猥琐不堪，况且工作干得非常突出，他一出场，就是拿着政府的奖励物资，雄赳赳气昂昂地走在大街上，被人围观。杨雄算是蓟州府的一个名人了，做一个合格的丈夫，他应该是绰绰有余的。从各个方面来看，潘巧云的小日子，按说过得是相当滋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潘巧云在嫁给杨雄前，本有过一次婚姻。与杨雄这样一个如意郎君结合后，她本应该消停了，可她刚认识异姓小叔子石秀，便疯狂示爱。石秀与武松一样，都是顶天立地的好男儿，绝不做此丧心病狂之事。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石秀这个傻小子不知趣，潘巧云便与两年前就结识的和尚裴如海好上了。据潘巧云对和尚裴如海所言，她老公杨雄一个月有20天值夜班，在监狱的办公区睡觉。这恐怕是潘巧云不守妇道的唯一理由。当时石秀就住在杨雄家里，而潘巧云明知石秀是一个非常细心，并且嫉恶如仇、爱打抱不平的人，可她居然还敢把和尚带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可以这么说，当另一个“武松”就呆在一旁，为潘巧云的老公放哨，并严密监视着小潘的一举一动时，冒险家潘女士与和尚裴如海先生，却在环境如此恶劣的地方，居然持续交往了一个月有余。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明清小说喜污蔑出家人，包括《水浒》，在谈到裴如海这种和尚时，借苏东坡之口说道：不秃不毒，不毒不秃；转秃转毒，转毒转秃。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骂和尚的段子，的确在《东坡问答录》中出现过，只是语序不同，意思大体是一样的。《东坡问答录》记录的是苏轼与高僧佛印“斗禅”的妙语。苏轼调侃佛印，是为了回应佛印的这句话：“不悭不富，不富不悭；转悭转富，转富转悭。”佛印是在说富人的小气，而苏东坡则是拿佛印开玩笑。佛印是出家人，听了这话，肯定心中五味杂陈。至于“狠毒”与好色是如何联系上的，就颇值得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僧人因宗教戒律，必须禁欲，可并不是每个人都能做好。有些僧人，如裴如海，就利用自己的狠毒与聪明，玩起了极具冒险精神的鬼把戏。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苏轼只是开玩笑，专对佛印而言，并不是对所有僧人有意见。可《水浒》却将这话的所指范围延展开来，套到裴如海身上，俨然是添上了案例证明。《水浒》算是对前辈文化名流做了一个推送与点赞。苏轼九泉之下，不知该做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遗憾的是，清代的《四库全书》坚持认为，《东坡问答录》是一本托名苏轼的伪书，还说它是“伪书中之至劣者也”，因为其猥亵之语太多，乃底层文人所作。这个理由很牵强，难道苏轼就一天到晚都拽弄那些高大上的“水调歌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相反，苏东坡的才气需要这些嬉笑怒骂的“禅语”来共同烘托。《水浒》本是秽语不少、包罗万象的民间小说，但有了苏轼站出来为其撑门面，也算高大上了。反正，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