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《女则》的作者：女则是有哪位女子撰写的？</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w:t>
      </w:r>
    </w:p>
    <w:p>
      <w:pPr>
        <w:ind w:left="0" w:right="0" w:firstLine="560"/>
        <w:spacing w:before="450" w:after="450" w:line="312" w:lineRule="auto"/>
      </w:pPr>
      <w:r>
        <w:rPr>
          <w:rFonts w:ascii="宋体" w:hAnsi="宋体" w:eastAsia="宋体" w:cs="宋体"/>
          <w:color w:val="000"/>
          <w:sz w:val="28"/>
          <w:szCs w:val="28"/>
        </w:rPr>
        <w:t xml:space="preserve">　　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喻今，匡正李世民为政的失误，并保护忠正得力的大臣。论著驳东汉明德马后，采择“古夫人善事”，撰《女则要录》，丹青与张妙净、朱淑真、管道升等诸位女书法家并称。</w:t>
      </w:r>
    </w:p>
    <w:p>
      <w:pPr>
        <w:ind w:left="0" w:right="0" w:firstLine="560"/>
        <w:spacing w:before="450" w:after="450" w:line="312" w:lineRule="auto"/>
      </w:pPr>
      <w:r>
        <w:rPr>
          <w:rFonts w:ascii="宋体" w:hAnsi="宋体" w:eastAsia="宋体" w:cs="宋体"/>
          <w:color w:val="000"/>
          <w:sz w:val="28"/>
          <w:szCs w:val="28"/>
        </w:rPr>
        <w:t xml:space="preserve">　　长孙皇后，有玄武门之胆识果断，马皇后之自信从容，赏谢道韫之出众风流，善借古喻今之聪慧睿智，在郭先生眼里竟成连首诗都不会写的呆守礼制的木偶人。宋朝以朱熹为首的儒家思想将社会和君主对女子的道德标准和行为准则做了重大变革，将他们所认为的贤人圣人，木偶化，泥塑化，抽离真实的血肉，按自己希望的形象用泥糊起来，放在香烟缭绕的殿堂里供奉。长孙皇后作为他们所推崇的后世典范，也被塑造成无欲无求，无情无爱的木偶人，《女则》也别误解成与《女诫》一般宣传三从四德的封建毒物了，“贤后”更是成了“苦情女”的代名词。大唐风气，胡汉交融，民族大融合时代，张扬个性、袒露着酥胸的大唐美女们岂是后世裹了脚的病小姐可比的?这样真挚坦诚的感情，比后世迂腐虚伪的风气要何止健康百倍!</w:t>
      </w:r>
    </w:p>
    <w:p>
      <w:pPr>
        <w:ind w:left="0" w:right="0" w:firstLine="560"/>
        <w:spacing w:before="450" w:after="450" w:line="312" w:lineRule="auto"/>
      </w:pPr>
      <w:r>
        <w:rPr>
          <w:rFonts w:ascii="宋体" w:hAnsi="宋体" w:eastAsia="宋体" w:cs="宋体"/>
          <w:color w:val="000"/>
          <w:sz w:val="28"/>
          <w:szCs w:val="28"/>
        </w:rPr>
        <w:t xml:space="preserve">　　其实恰恰通过这首诗，我们才得以了解到长孙皇后作为一个女人，也有娇艳妩媚的一面的，她同样是有笑有歌有情有欲，志得意满、踌躇洒脱的女人。</w:t>
      </w:r>
    </w:p>
    <w:p>
      <w:pPr>
        <w:ind w:left="0" w:right="0" w:firstLine="560"/>
        <w:spacing w:before="450" w:after="450" w:line="312" w:lineRule="auto"/>
      </w:pPr>
      <w:r>
        <w:rPr>
          <w:rFonts w:ascii="宋体" w:hAnsi="宋体" w:eastAsia="宋体" w:cs="宋体"/>
          <w:color w:val="000"/>
          <w:sz w:val="28"/>
          <w:szCs w:val="28"/>
        </w:rPr>
        <w:t xml:space="preserve">　　《春游曲》婉转、清亮地唱响了唐朝女性的最初声音。作为七律，它似有失粘的瑕疵，但反过来说，也可以理解为形式上自由——格律尚未最终定型，一切都是那么的无拘无束，充满了萌动时的盎然生机。也幸好有这样一首诗，能将我们带回贞观年间，充分了解到长孙皇后真实而又可爱可亲的另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2026-01-22T13:27:02+08:00</dcterms:created>
  <dcterms:modified xsi:type="dcterms:W3CDTF">2026-01-22T13:27:02+08:00</dcterms:modified>
</cp:coreProperties>
</file>

<file path=docProps/custom.xml><?xml version="1.0" encoding="utf-8"?>
<Properties xmlns="http://schemas.openxmlformats.org/officeDocument/2006/custom-properties" xmlns:vt="http://schemas.openxmlformats.org/officeDocument/2006/docPropsVTypes"/>
</file>