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对伯夷叔齐的评价 伯夷叔齐为何被司马迁称颂</w:t>
      </w:r>
      <w:bookmarkEnd w:id="1"/>
    </w:p>
    <w:p>
      <w:pPr>
        <w:jc w:val="center"/>
        <w:spacing w:before="0" w:after="450"/>
      </w:pPr>
      <w:r>
        <w:rPr>
          <w:rFonts w:ascii="Arial" w:hAnsi="Arial" w:eastAsia="Arial" w:cs="Arial"/>
          <w:color w:val="999999"/>
          <w:sz w:val="20"/>
          <w:szCs w:val="20"/>
        </w:rPr>
        <w:t xml:space="preserve">来源：网络  作者：空谷幽兰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对伯夷叔齐的评价　　古代对伯夷叔齐的评价极高，他们是备受先贤盛赞、品格高尚的隐士高人。他们的高风亮节被《论语》、《孟子》、《庄子》、《吕氏春秋》等典籍高度赞扬。太史公司马迁把他们放在列传之首，加以褒扬。　　　　伯夷叔齐劝解武王图　　但将...</w:t>
      </w:r>
    </w:p>
    <w:p>
      <w:pPr>
        <w:ind w:left="0" w:right="0" w:firstLine="560"/>
        <w:spacing w:before="450" w:after="450" w:line="312" w:lineRule="auto"/>
      </w:pPr>
      <w:r>
        <w:rPr>
          <w:rFonts w:ascii="宋体" w:hAnsi="宋体" w:eastAsia="宋体" w:cs="宋体"/>
          <w:color w:val="000"/>
          <w:sz w:val="28"/>
          <w:szCs w:val="28"/>
        </w:rPr>
        <w:t xml:space="preserve">　　对伯夷叔齐的评价</w:t>
      </w:r>
    </w:p>
    <w:p>
      <w:pPr>
        <w:ind w:left="0" w:right="0" w:firstLine="560"/>
        <w:spacing w:before="450" w:after="450" w:line="312" w:lineRule="auto"/>
      </w:pPr>
      <w:r>
        <w:rPr>
          <w:rFonts w:ascii="宋体" w:hAnsi="宋体" w:eastAsia="宋体" w:cs="宋体"/>
          <w:color w:val="000"/>
          <w:sz w:val="28"/>
          <w:szCs w:val="28"/>
        </w:rPr>
        <w:t xml:space="preserve">　　古代对伯夷叔齐的评价极高，他们是备受先贤盛赞、品格高尚的隐士高人。他们的高风亮节被《论语》、《孟子》、《庄子》、《吕氏春秋》等典籍高度赞扬。太史公司马迁把他们放在列传之首，加以褒扬。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伯夷叔齐劝解武王图</w:t>
      </w:r>
    </w:p>
    <w:p>
      <w:pPr>
        <w:ind w:left="0" w:right="0" w:firstLine="560"/>
        <w:spacing w:before="450" w:after="450" w:line="312" w:lineRule="auto"/>
      </w:pPr>
      <w:r>
        <w:rPr>
          <w:rFonts w:ascii="宋体" w:hAnsi="宋体" w:eastAsia="宋体" w:cs="宋体"/>
          <w:color w:val="000"/>
          <w:sz w:val="28"/>
          <w:szCs w:val="28"/>
        </w:rPr>
        <w:t xml:space="preserve">　　但将伯夷叔齐的事迹放置今日，并加以评头论足，会有很多以当世思想难以理解的地方，我们会认为伯夷叔齐正是恪守陈规、不懂变通的教条主义者，是老古董，在历史进程中是要被时代所淘汰的。不过正因为我们与他们所处的时代不同，中国古代封建社会自君王到臣子学士皆视伯夷叔齐为思想最高标准的理由，正是因为伯夷叔齐的思想符合了当世社会制度。</w:t>
      </w:r>
    </w:p>
    <w:p>
      <w:pPr>
        <w:ind w:left="0" w:right="0" w:firstLine="560"/>
        <w:spacing w:before="450" w:after="450" w:line="312" w:lineRule="auto"/>
      </w:pPr>
      <w:r>
        <w:rPr>
          <w:rFonts w:ascii="宋体" w:hAnsi="宋体" w:eastAsia="宋体" w:cs="宋体"/>
          <w:color w:val="000"/>
          <w:sz w:val="28"/>
          <w:szCs w:val="28"/>
        </w:rPr>
        <w:t xml:space="preserve">　　把伯夷、叔齐上升到“饿死不食周粟”的高度，使他们成为忠孝道德观的典范，更有利于教育臣民，恪守君臣父子之道，严格遵守社会统治秩序，保证统治者牢牢把握政权。春秋战国期间，各国王侯为争王位，争霸权而发生的子弑父、臣弑君的流血事件，层出不穷;如果都像伯夷、叔齐那样谦虚让位，与世无争，逃离尘世，社会也就平安无事了。因此，伯夷、叔齐的结局很可能是诸子百家为说教诸侯，减少纷争，而加以发挥利用的素材。</w:t>
      </w:r>
    </w:p>
    <w:p>
      <w:pPr>
        <w:ind w:left="0" w:right="0" w:firstLine="560"/>
        <w:spacing w:before="450" w:after="450" w:line="312" w:lineRule="auto"/>
      </w:pPr>
      <w:r>
        <w:rPr>
          <w:rFonts w:ascii="宋体" w:hAnsi="宋体" w:eastAsia="宋体" w:cs="宋体"/>
          <w:color w:val="000"/>
          <w:sz w:val="28"/>
          <w:szCs w:val="28"/>
        </w:rPr>
        <w:t xml:space="preserve">　　伯夷叔齐为什么被司马迁称颂</w:t>
      </w:r>
    </w:p>
    <w:p>
      <w:pPr>
        <w:ind w:left="0" w:right="0" w:firstLine="560"/>
        <w:spacing w:before="450" w:after="450" w:line="312" w:lineRule="auto"/>
      </w:pPr>
      <w:r>
        <w:rPr>
          <w:rFonts w:ascii="宋体" w:hAnsi="宋体" w:eastAsia="宋体" w:cs="宋体"/>
          <w:color w:val="000"/>
          <w:sz w:val="28"/>
          <w:szCs w:val="28"/>
        </w:rPr>
        <w:t xml:space="preserve">　　太史公司马迁把伯夷叔齐放在列传之首，足见司马迁对伯夷叔齐的褒奖之意之高。众所周知，《史记》被誉为“史家之绝唱，无韵之离骚”，被载入《史记》的人都是代表着当世时代特征的领袖人物，具有其独有的精神高度与特点，而伯夷叔齐的身份仅为商朝的贵族，便享有如此殊荣，细细想来，伯夷叔齐为什么被司马迁称颂足以思考一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伯夷叔齐图</w:t>
      </w:r>
    </w:p>
    <w:p>
      <w:pPr>
        <w:ind w:left="0" w:right="0" w:firstLine="560"/>
        <w:spacing w:before="450" w:after="450" w:line="312" w:lineRule="auto"/>
      </w:pPr>
      <w:r>
        <w:rPr>
          <w:rFonts w:ascii="宋体" w:hAnsi="宋体" w:eastAsia="宋体" w:cs="宋体"/>
          <w:color w:val="000"/>
          <w:sz w:val="28"/>
          <w:szCs w:val="28"/>
        </w:rPr>
        <w:t xml:space="preserve">　　《史记》记述：伯夷、叔齐是殷末周初孤竹国君的两个儿子。孤竹国王生前指定小儿子叔齐继位。他死后，叔齐却要把王位让给长兄伯夷。伯夷认为君命不可违，要尊重父亲的决定，因此拒绝就位，并出逃外国。叔齐则认为伯夷贤德，治理国家最合适，又符合长幼尊卑秩序，便执意离开孤竹国，追随兄长伯夷而去。</w:t>
      </w:r>
    </w:p>
    <w:p>
      <w:pPr>
        <w:ind w:left="0" w:right="0" w:firstLine="560"/>
        <w:spacing w:before="450" w:after="450" w:line="312" w:lineRule="auto"/>
      </w:pPr>
      <w:r>
        <w:rPr>
          <w:rFonts w:ascii="宋体" w:hAnsi="宋体" w:eastAsia="宋体" w:cs="宋体"/>
          <w:color w:val="000"/>
          <w:sz w:val="28"/>
          <w:szCs w:val="28"/>
        </w:rPr>
        <w:t xml:space="preserve">　　之后又发生了武王攻伐商纣王一事，周武王推翻商朝，建立周朝。伯夷、叔齐听说现在是周朝的天下，他们都变成了周的子民，兄弟俩无法接受这种历史的必然更替。他们认为做弑君夺位的武王之臣民是可耻的，对商纣王是不忠不义的，因此逃到首阳山上采薇菜为生，坚决不食周粟。</w:t>
      </w:r>
    </w:p>
    <w:p>
      <w:pPr>
        <w:ind w:left="0" w:right="0" w:firstLine="560"/>
        <w:spacing w:before="450" w:after="450" w:line="312" w:lineRule="auto"/>
      </w:pPr>
      <w:r>
        <w:rPr>
          <w:rFonts w:ascii="宋体" w:hAnsi="宋体" w:eastAsia="宋体" w:cs="宋体"/>
          <w:color w:val="000"/>
          <w:sz w:val="28"/>
          <w:szCs w:val="28"/>
        </w:rPr>
        <w:t xml:space="preserve">　　以上两件事迹表明了伯夷叔齐是维护封建社会规章制度的守门人，从他们身上所散发的正是维护封建大厦最为有用的思想禁锢，有利于教育臣民，恪守君臣父子之道，严格遵守社会统治秩序，保证统治者牢牢把握政权。如果都像伯夷、叔齐那样谦虚让位，与世无争，逃离尘世，争霸权而发生的子弑父、臣弑君的流血事件也会大量减少了，如此一来，伯夷叔齐为什么被司马迁称颂这一疑问，就顺理成章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2026-06-19T09:09:45+08:00</dcterms:created>
  <dcterms:modified xsi:type="dcterms:W3CDTF">2026-06-19T09:09:45+08:00</dcterms:modified>
</cp:coreProperties>
</file>

<file path=docProps/custom.xml><?xml version="1.0" encoding="utf-8"?>
<Properties xmlns="http://schemas.openxmlformats.org/officeDocument/2006/custom-properties" xmlns:vt="http://schemas.openxmlformats.org/officeDocument/2006/docPropsVTypes"/>
</file>