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克里姆特十大名作：金色梦境中的生命诗篇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维也纳分离派的核心人物，古斯塔夫·克里姆特以颠覆性的艺术语言重新定义了19世纪末至20世纪初的欧洲绘画。他的作品融合了拜占庭镶嵌艺术的华丽、日本浮世绘的平面感与象征主义的隐喻性，将女性形象、生命轮回与欲望交织成一场永不褪色的金色幻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维也纳分离派的核心人物，古斯塔夫·克里姆特以颠覆性的艺术语言重新定义了19世纪末至20世纪初的欧洲绘画。他的作品融合了拜占庭镶嵌艺术的华丽、日本浮世绘的平面感与象征主义的隐喻性，将女性形象、生命轮回与欲望交织成一场永不褪色的金色幻梦。以下十幅作品，堪称其艺术巅峰的集中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1.《吻》（The Kiss，1907-1908）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被誉为“新艺术运动图腾”的作品，以180cm×180cm的巨幅尺寸将恋人相拥的瞬间凝固成永恒。男性身着几何纹样长袍，女性披覆有机花卉图案的华服，二者在金色雨幕中融为一体。克里姆特采用真金箔镶嵌技法，使画面散发出神秘而神圣的光晕。艺术史学家指出，这幅画并非单纯描绘爱情，而是通过“黄金牢笼”的意象，隐喻人类对永恒的渴望与现实的禁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2.《阿黛尔·布洛赫-鲍尔肖像I》（Portrait of Adele Bloch-Bauer I，1907）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耗时三年完成的肖像，以140cm×140cm的画幅将维也纳社交名媛阿黛尔塑造成“奥地利的蒙娜丽莎”。克里姆特运用沥粉贴金工艺，在阿黛尔的金色长裙上嵌入螺旋纹、三角形等装饰图案，背景则以抽象化的眼睛符号暗示被凝视的命运。2006年，这幅画以1.35亿美元天价成交，成为当时最昂贵的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3.《生命之树》（Tree of Life，1905-1909）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克里姆特为布鲁塞尔斯托克莱宫设计的三联壁画之一，这幅高3米、宽4米的巨作以繁茂的枝干串联起人类文明的符号体系：猫头鹰代表智慧，孔雀象征永恒，而缠绕的藤蔓则暗示生命的循环。艺术评论家认为，克里姆特通过拜占庭式马赛克技法，将东方哲学中的“天人合一”理念注入西方艺术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4.《朱迪斯与赫罗弗尼斯的头颅》（Judith and the Head of Holofernes，1901）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里姆特颠覆了圣经中女英雄朱迪斯的传统形象，将其描绘为半裸的“致命女性”。她手持敌人头颅，嘴角带着迷离的微笑，背景中扭曲的金色纹样与人物妖冶的姿态形成强烈张力。这幅画被解读为对男性权力结构的挑衅，其情色隐喻在保守的维也纳引发轩然大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5.《贝多芬饰带》（Beethoven Frieze，1902）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第十四届分离派展览创作的这幅长34米、高2米的壁画，以音乐史诗《第九交响曲》为灵感，通过“渴望幸福”“苦难的人类”“敌对势力”三个篇章，构建起一座视觉交响乐殿堂。克里姆特创新性地将镜子碎片嵌入灰泥墙面，使光影随观者移动产生变幻效果，开创了装置艺术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6.《女人的三个阶段》（Three Ages of Woman，1905）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隐喻生命轮回的作品中，婴儿、少女与老妇的形象被包裹在流动的金色漩涡中。克里姆特以写实手法刻画面部，却用抽象图案表现躯体，形成强烈的虚实对比。法国雕塑家罗丹观后感叹：“这幅画揭示了宇宙间最残酷的真相——所有欢乐与悲伤，终将消逝于时间的洪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7.《达娜厄》（Dana?，1907-1908）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材于希腊神话的这幅画，描绘了宙斯化作金雨诱惑达娜厄的场景。克里姆特将少女的身体处理成近乎透明的琥珀色，金色雨滴则以螺旋状倾泻而下，形成视觉上的性暗示。艺术史学家认为，这幅画是克里姆特对“欲望即毁灭”主题的终极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8.《金鱼》（Goldfish，1901-1902）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幅充满实验性的作品中，克里姆特以流动的曲线与明艳的色块构建起一个超现实的海洋世界。画面中央的裸女以夸张的臀部曲线挑战传统审美，背景中若隐若现的金鱼则象征着转瞬即逝的欲望。该作曾因“不雅”被展览主办方要求撤下，却成为现代艺术反叛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9.《花草农园》（Farm Garden with Sunflowers，1907）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罕见的风景画展现了克里姆特对自然的诗意观察。阿特尔湖畔的雏菊、玫瑰与罂粟被简化为色块，通过三角形构图形成视觉韵律。2017年，这幅画以4800万英镑成交，创下欧洲艺术品拍卖纪录，证明克里姆特的影响力早已超越肖像画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10.《死亡与生命》（Death and Life，1910-1915）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获1911年国际画展金奖的作品，以单线平涂技法将生与死并置：左侧骷髅象征死亡，右侧从婴儿到老妇的人群则代表生命循环。克里姆特在画面中嵌入东方图案，使这幅充满宿命论色彩的作品呈现出宇宙级的哲学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里姆特的艺术如同一场永不停歇的金色革命，他以装饰为盾、以象征为剑，劈开了维多利亚时代的道德枷锁。这十幅作品不仅是视觉的盛宴，更是一面镜子，映照出人类永恒的困惑与渴望。正如他本人所言：“所有艺术都是性的，而我的艺术，是性的升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