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魏忠贤真的很坏吗 历史上真实的魏忠贤怎样的</w:t>
      </w:r>
      <w:bookmarkEnd w:id="1"/>
    </w:p>
    <w:p>
      <w:pPr>
        <w:jc w:val="center"/>
        <w:spacing w:before="0" w:after="450"/>
      </w:pPr>
      <w:r>
        <w:rPr>
          <w:rFonts w:ascii="Arial" w:hAnsi="Arial" w:eastAsia="Arial" w:cs="Arial"/>
          <w:color w:val="999999"/>
          <w:sz w:val="20"/>
          <w:szCs w:val="20"/>
        </w:rPr>
        <w:t xml:space="preserve">来源：网络  作者：紫芸轻舞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我们的印象中，魏忠贤就是一个十恶不赦，谄媚逢迎，艰险阴狠的小人形象，这都是因为近些年许多电视剧对于魏忠贤这个人物单一的刻画造成的。魏忠贤确实有这样一面，但是魏忠贤也有另外的一面，这一些的性格因为剧情需要都没有被影视剧所呈现出来。所以要...</w:t>
      </w:r>
    </w:p>
    <w:p>
      <w:pPr>
        <w:ind w:left="0" w:right="0" w:firstLine="560"/>
        <w:spacing w:before="450" w:after="450" w:line="312" w:lineRule="auto"/>
      </w:pPr>
      <w:r>
        <w:rPr>
          <w:rFonts w:ascii="宋体" w:hAnsi="宋体" w:eastAsia="宋体" w:cs="宋体"/>
          <w:color w:val="000"/>
          <w:sz w:val="28"/>
          <w:szCs w:val="28"/>
        </w:rPr>
        <w:t xml:space="preserve">　　在我们的印象中，魏忠贤就是一个十恶不赦，谄媚逢迎，艰险阴狠的小人形象，这都是因为近些年许多电视剧对于魏忠贤这个人物单一的刻画造成的。魏忠贤确实有这样一面，但是魏忠贤也有另外的一面，这一些的性格因为剧情需要都没有被影视剧所呈现出来。所以要判断魏忠贤究竟是个好人还是坏人，判断依据还是要更全面一些的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最可悲的是，历史上有了一种新的说法，有人认为明熹宗并非像人们所认识的一样，是一个只知道玩木头雕刻的庸懦无为的“木匠皇帝”，而是一个非常聪明，在政治、军事方面都非常有才能的皇帝。那么这样，魏忠贤掌权时期的所作所为明熹宗能够容忍也是一件非常奇怪的事情了。也就只有一个说法能够说的通了，就是魏忠贤的行为都是得到了明熹宗的同意的。换句话说，魏忠贤只不过是明熹宗的一枚棋子，那么评价魏忠贤的好坏也就没什么意义了。</w:t>
      </w:r>
    </w:p>
    <w:p>
      <w:pPr>
        <w:ind w:left="0" w:right="0" w:firstLine="560"/>
        <w:spacing w:before="450" w:after="450" w:line="312" w:lineRule="auto"/>
      </w:pPr>
      <w:r>
        <w:rPr>
          <w:rFonts w:ascii="宋体" w:hAnsi="宋体" w:eastAsia="宋体" w:cs="宋体"/>
          <w:color w:val="000"/>
          <w:sz w:val="28"/>
          <w:szCs w:val="28"/>
        </w:rPr>
        <w:t xml:space="preserve">　　而且魏忠贤掌权时期，重用了袁崇焕等明朝的将军，关外也常常传来捷报，皇太极被明军打的躲回了盛京，努尔哈赤被炮弹击中不久身亡，这些都是魏忠贤掌权时期的成果。另外魏忠贤对江南商业的征税也使得国库充实，而出身农家的魏忠贤体恤农民，不给农民加赋，也算是好事一件。至于魏忠贤残害忠良、只手遮天的事情，功过簿上后人也自有评说。好坏这些简单的词语也已经不足够评价魏忠贤这样的人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罪过，这边就不再一一赘述了，贪赃枉法，陷害忠良等等的事情也让魏忠贤的骂名一直流传到了今天。但是魏忠贤掌权时期也并不是只会做恶，他也做了些有利于江山社稷和人民的事情，说这些不是为了为魏忠贤伸冤，而是希望大家更加全面的了解这个“十恶不赦”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魏忠贤掌权时期，明朝政府在辽东后金的对战之中，一扫万历末年的颓势，打了许多胜战。当时袁崇焕也在这个时期得到了重用，从袁崇焕和魏忠贤交流的信件中可以看出两个人的关系还算和谐。而且袁崇焕最有名的几场胜战，都是在这个时期打下的。而且这一时期，关外的战况几乎都是捷报，不仅用大炮轰伤了努尔哈赤，宁锦大捷的时候明朝军队，多次重创皇太极，打的皇太极只能躲回盛京。</w:t>
      </w:r>
    </w:p>
    <w:p>
      <w:pPr>
        <w:ind w:left="0" w:right="0" w:firstLine="560"/>
        <w:spacing w:before="450" w:after="450" w:line="312" w:lineRule="auto"/>
      </w:pPr>
      <w:r>
        <w:rPr>
          <w:rFonts w:ascii="宋体" w:hAnsi="宋体" w:eastAsia="宋体" w:cs="宋体"/>
          <w:color w:val="000"/>
          <w:sz w:val="28"/>
          <w:szCs w:val="28"/>
        </w:rPr>
        <w:t xml:space="preserve">　　其实战争形势这么好的一个重要原因就是军饷充足，而军饷之所能够如此充足还是需要税收，魏忠贤的另一个本事就是非常会收税。魏忠贤重新设立了万历末年，被东林党人废除的工商税和海税。因为当时“天下金银，尽聚三吴”，江南地区的工商业和对外贸易都非常的发达。几十年都未曾投入使用的黄河水道，也在这个时期得到了修缮，魏忠贤还向东林党人垄断的产业进行征收款项。但是尽管魏忠贤热衷于征税，但是他并没有给农民加赋，这也是因为他自己也是出身农家，深知农民疾苦的原因吧。所以魏忠贤也并非是一无是处，只知兴风作浪的奸佞小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真实的魏忠贤究竟是怎么样的?不能单一的从史书对魏忠贤的评价中判断，毕竟史书工笔也是由人写的，难免会有不客观的地方。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明朝亡国是亡在崇祯皇帝手上的，而崇祯皇帝上位的第一件事情就是除了魏忠贤，崇祯皇帝还曾说过，朕非亡国之君，臣乃亡国之臣，可见崇祯皇帝对他掌权时的这些臣子心里是有些意见的。我们都知道魏忠贤倒台之后，被魏忠贤打压的东林党上台，崇祯皇帝指的亡国之臣应该就是这些人了。</w:t>
      </w:r>
    </w:p>
    <w:p>
      <w:pPr>
        <w:ind w:left="0" w:right="0" w:firstLine="560"/>
        <w:spacing w:before="450" w:after="450" w:line="312" w:lineRule="auto"/>
      </w:pPr>
      <w:r>
        <w:rPr>
          <w:rFonts w:ascii="宋体" w:hAnsi="宋体" w:eastAsia="宋体" w:cs="宋体"/>
          <w:color w:val="000"/>
          <w:sz w:val="28"/>
          <w:szCs w:val="28"/>
        </w:rPr>
        <w:t xml:space="preserve">　　天启年间，排的上号的民间叛乱只有苏州那一次，五人墓碑记所记的事件就是这一次。而到了崇祯上位之后，张献忠、李自成等人都开始造反了，可见这个时候是一个更不稳定，人民更不适合生活的年代。这其中的主要的原因就是因为东林党人。东林党人一般多是江南大夫，而江南一带正是当时工商行业和对外贸易高度集中的地方。魏忠贤掌权的时候，对这些资本家进行了征税，商税、海税都是魏忠贤制定出来的。到了东林党上位之后，为了保障东林党人自己的利益，东林党建议皇帝停掉了这些税收，转而将这些税收加到了农民的头上。所以造成了明末许多各地农民都开始起义造反，这也是加速明朝灭亡的原因之一。</w:t>
      </w:r>
    </w:p>
    <w:p>
      <w:pPr>
        <w:ind w:left="0" w:right="0" w:firstLine="560"/>
        <w:spacing w:before="450" w:after="450" w:line="312" w:lineRule="auto"/>
      </w:pPr>
      <w:r>
        <w:rPr>
          <w:rFonts w:ascii="宋体" w:hAnsi="宋体" w:eastAsia="宋体" w:cs="宋体"/>
          <w:color w:val="000"/>
          <w:sz w:val="28"/>
          <w:szCs w:val="28"/>
        </w:rPr>
        <w:t xml:space="preserve">　　而且东林党上位之后，明朝末年著名的将领孙承宗，袁崇焕都被杀害了，但是魏忠贤掌权的时候，两位将领打了不少胜战，立下不少战功。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2026-08-09T23:17:36+08:00</dcterms:created>
  <dcterms:modified xsi:type="dcterms:W3CDTF">2026-08-09T23:17:36+08:00</dcterms:modified>
</cp:coreProperties>
</file>

<file path=docProps/custom.xml><?xml version="1.0" encoding="utf-8"?>
<Properties xmlns="http://schemas.openxmlformats.org/officeDocument/2006/custom-properties" xmlns:vt="http://schemas.openxmlformats.org/officeDocument/2006/docPropsVTypes"/>
</file>