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揭秘成康之治是哪两位君王统治的时期?</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历史上的成康之治指的是哪两位君王?成康之治，是我国有史可查的第一个太平盛世。指的是我国西周初年的两位君王——周成王姬诵和他的儿子周康王姬钊统治的时期。</w:t>
      </w:r>
    </w:p>
    <w:p>
      <w:pPr>
        <w:ind w:left="0" w:right="0" w:firstLine="560"/>
        <w:spacing w:before="450" w:after="450" w:line="312" w:lineRule="auto"/>
      </w:pPr>
      <w:r>
        <w:rPr>
          <w:rFonts w:ascii="宋体" w:hAnsi="宋体" w:eastAsia="宋体" w:cs="宋体"/>
          <w:color w:val="000"/>
          <w:sz w:val="28"/>
          <w:szCs w:val="28"/>
        </w:rPr>
        <w:t xml:space="preserve">　　周成王</w:t>
      </w:r>
    </w:p>
    <w:p>
      <w:pPr>
        <w:ind w:left="0" w:right="0" w:firstLine="560"/>
        <w:spacing w:before="450" w:after="450" w:line="312" w:lineRule="auto"/>
      </w:pPr>
      <w:r>
        <w:rPr>
          <w:rFonts w:ascii="宋体" w:hAnsi="宋体" w:eastAsia="宋体" w:cs="宋体"/>
          <w:color w:val="000"/>
          <w:sz w:val="28"/>
          <w:szCs w:val="28"/>
        </w:rPr>
        <w:t xml:space="preserve">　　周成王姬诵，是西周的第二位君主，周武王姬发的儿子。周武王去世，他继承王位的时候尚年幼。曾由他的叔父周公姬旦辅政多年。周公是我国历史上一位杰出的政治家，他用了三年时间平定了“三监之乱”，迁都洛邑，制礼作乐，颁布了度量衡，使得天下臣服，有效地巩固了周朝的统治。周公辅政七年，周成王成年后，周公还政于他。周成王是一位贤明的君主，其在位的21年里，克勤克俭、兢兢业业。</w:t>
      </w:r>
    </w:p>
    <w:p>
      <w:pPr>
        <w:ind w:left="0" w:right="0" w:firstLine="560"/>
        <w:spacing w:before="450" w:after="450" w:line="312" w:lineRule="auto"/>
      </w:pPr>
      <w:r>
        <w:rPr>
          <w:rFonts w:ascii="宋体" w:hAnsi="宋体" w:eastAsia="宋体" w:cs="宋体"/>
          <w:color w:val="000"/>
          <w:sz w:val="28"/>
          <w:szCs w:val="28"/>
        </w:rPr>
        <w:t xml:space="preserve">　　对内推行“以德慎罚”的主张，以礼治国、道德教化，缓和了社会各级的矛盾。执行了“分封制”，有效地管辖了西周大面积的国土，并且加强了宗法的统治。对外则不断攻伐，以武力征服了很多东方的少数民族。为后来的成康之治打下了良好的基础。周成王病逝时，他的儿子周康王姬钊还很小，姬诵担心他不能胜任国君的位置，让召公和毕公辅佐他。姬钊继位后，在这两位贤臣的辅佐下，继续推行父亲的德政、勤政爱民。军事上，通过鬼方之战平定了西部边境的叛乱，保证了边境的安宁。</w:t>
      </w:r>
    </w:p>
    <w:p>
      <w:pPr>
        <w:ind w:left="0" w:right="0" w:firstLine="560"/>
        <w:spacing w:before="450" w:after="450" w:line="312" w:lineRule="auto"/>
      </w:pPr>
      <w:r>
        <w:rPr>
          <w:rFonts w:ascii="宋体" w:hAnsi="宋体" w:eastAsia="宋体" w:cs="宋体"/>
          <w:color w:val="000"/>
          <w:sz w:val="28"/>
          <w:szCs w:val="28"/>
        </w:rPr>
        <w:t xml:space="preserve">　　周康王在位二十余年，病逝于镐京。周王朝经过他们父子二人不懈的努力，政治清明、经济繁荣、民众安居乐业。路不拾遗、夜不闭户，据说四十多年不曾用刑具。</w:t>
      </w:r>
    </w:p>
    <w:p>
      <w:pPr>
        <w:ind w:left="0" w:right="0" w:firstLine="560"/>
        <w:spacing w:before="450" w:after="450" w:line="312" w:lineRule="auto"/>
      </w:pPr>
      <w:r>
        <w:rPr>
          <w:rFonts w:ascii="宋体" w:hAnsi="宋体" w:eastAsia="宋体" w:cs="宋体"/>
          <w:color w:val="000"/>
          <w:sz w:val="28"/>
          <w:szCs w:val="28"/>
        </w:rPr>
        <w:t xml:space="preserve">　　成康之治指的是哪两位君王?成康之治，是我国古代有名的盛世，而创造了这一太平盛世的两位君王——周成王和周康王，也被视为我国古代明君的典范，为后世所推崇。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成康之治，是我国古代有据可查的，最早的太平盛世。指的是西周初年的两位君王——周成王姬诵和周康王姬钊的统治。那么，成康之治为何被称为治世，它出现的历史意义又是什么呢?</w:t>
      </w:r>
    </w:p>
    <w:p>
      <w:pPr>
        <w:ind w:left="0" w:right="0" w:firstLine="560"/>
        <w:spacing w:before="450" w:after="450" w:line="312" w:lineRule="auto"/>
      </w:pPr>
      <w:r>
        <w:rPr>
          <w:rFonts w:ascii="宋体" w:hAnsi="宋体" w:eastAsia="宋体" w:cs="宋体"/>
          <w:color w:val="000"/>
          <w:sz w:val="28"/>
          <w:szCs w:val="28"/>
        </w:rPr>
        <w:t xml:space="preserve">　　周成王</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主张“以德慎罚”，积极缓和国内各方势力之间的矛盾。对外不断征伐，通过武力征服了很多少数民族。除此之外，还推崇礼乐，推行了各项典章制度。通过两代君王的不懈努力，周朝的国力达到鼎盛，政治一片清明，经济繁荣发展，文化事业欣欣向荣，老百姓安居乐业。据说，因为天下太平，40多年间都没动用过刑具!因此，后世，把周成王姬诵和他的儿子周康王姬钊统治的这段时间，称为“成康之治”。成康之治的出现，开启了我国礼乐治国、道德教化、严格执法的先河。并且以血缘和宗法关系为根本，实行了“封土建国”的政策，使得“普天之下，莫非王土”。西周初年的“分封制”，对后世产生了深远的影响。</w:t>
      </w:r>
    </w:p>
    <w:p>
      <w:pPr>
        <w:ind w:left="0" w:right="0" w:firstLine="560"/>
        <w:spacing w:before="450" w:after="450" w:line="312" w:lineRule="auto"/>
      </w:pPr>
      <w:r>
        <w:rPr>
          <w:rFonts w:ascii="宋体" w:hAnsi="宋体" w:eastAsia="宋体" w:cs="宋体"/>
          <w:color w:val="000"/>
          <w:sz w:val="28"/>
          <w:szCs w:val="28"/>
        </w:rPr>
        <w:t xml:space="preserve">　　除了上述影响，“成康之治”出现最大的历史意义还在于：树立了我国古代圣君贤臣的楷模。为后世的数次盛世德治，奠定了基础。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2026-04-29T05:23:44+08:00</dcterms:created>
  <dcterms:modified xsi:type="dcterms:W3CDTF">2026-04-29T05:23:44+08:00</dcterms:modified>
</cp:coreProperties>
</file>

<file path=docProps/custom.xml><?xml version="1.0" encoding="utf-8"?>
<Properties xmlns="http://schemas.openxmlformats.org/officeDocument/2006/custom-properties" xmlns:vt="http://schemas.openxmlformats.org/officeDocument/2006/docPropsVTypes"/>
</file>