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刘唐：梁山好汉中的勇猛与忠诚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四大名著之一的《水浒传》中，刘唐作为梁山泊108位好汉之一，以其独特的个性和行为给读者留下了深刻的印象。本文旨在探讨刘唐的性格特点、社会地位及其在梁山泊中的角色，以期更全面地理解这位复杂而有趣的历史人物。　　一、刘唐的性格特征...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四大名著之一的《水浒传》中，刘唐作为梁山泊108位好汉之一，以其独特的个性和行为给读者留下了深刻的印象。本文旨在探讨刘唐的性格特点、社会地位及其在梁山泊中的角色，以期更全面地理解这位复杂而有趣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一、刘唐的性格特征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唐，绰号“赤发鬼”，因其一头红发而得名。他性格豪爽，行事果断，具有典型的江湖义气。在《水浒传》中，刘唐被描绘为一个极具正义感的人物，他敢于直面不公，并愿意为了朋友两肋插刀。这种性格使他在梁山泊中广受欢迎，成为众多好汉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二、刘唐的社会地位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唐原是东潞州人氏，出身于一个以编织芦席为生的家庭。尽管家境贫寒，但他自幼便展现出过人的武艺和胆识。因不满官府的腐败和压迫，刘唐加入了梁山泊，成为了一名反抗封建统治的起义军。在梁山泊中，他凭借其勇猛和忠诚迅速崛起，成为了宋江的重要助手和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三、刘唐在梁山泊的角色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山泊的诸多战役中，刘唐都扮演着重要角色。他不仅在战场上英勇善战，多次立下赫赫战功，还在梁山内部事务中发挥着积极作用。刘唐对宋江忠心耿耿，多次协助其制定战略和处理内部矛盾，是维护梁山团结和稳定的关键人物。此外，他还参与了许多重要的外交活动，如出使东京与高俅谈判，展现了其卓越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四、刘唐的象征意义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作品中，刘唐不仅是一个血肉丰满的人物形象，还象征着对抗压迫、追求自由的草根英雄。他的事迹反映了普通百姓对于公正和平等的渴望，以及对于腐败官僚体系的强烈不满。通过刘唐这一角色，作者施耐庵传达了对于社会正义和人性光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唐是《水浒传》中一个极具特色的人物，他的形象丰富而立体，既有勇猛和忠诚的一面，也有深沉和智慧的一面。他的一生是对抗争和牺牲的写照，也是对理想和信念的坚守。通过对刘唐这一人物的深入分析，我们不仅能更好地理解《水浒传》这部作品，还能从中汲取到面对困境时不屈不挠、勇于担当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