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伯夷和叔齐的故事 对伯夷和叔齐的评价</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伯夷叔齐的故事发生于商周时期，被儒学尊为典范，史记匠才司马迁将其典故载入列传之首，流传至今。</w:t>
      </w:r>
    </w:p>
    <w:p>
      <w:pPr>
        <w:ind w:left="0" w:right="0" w:firstLine="560"/>
        <w:spacing w:before="450" w:after="450" w:line="312" w:lineRule="auto"/>
      </w:pPr>
      <w:r>
        <w:rPr>
          <w:rFonts w:ascii="宋体" w:hAnsi="宋体" w:eastAsia="宋体" w:cs="宋体"/>
          <w:color w:val="000"/>
          <w:sz w:val="28"/>
          <w:szCs w:val="28"/>
        </w:rPr>
        <w:t xml:space="preserve">　　伯夷叔齐的故事</w:t>
      </w:r>
    </w:p>
    <w:p>
      <w:pPr>
        <w:ind w:left="0" w:right="0" w:firstLine="560"/>
        <w:spacing w:before="450" w:after="450" w:line="312" w:lineRule="auto"/>
      </w:pPr>
      <w:r>
        <w:rPr>
          <w:rFonts w:ascii="宋体" w:hAnsi="宋体" w:eastAsia="宋体" w:cs="宋体"/>
          <w:color w:val="000"/>
          <w:sz w:val="28"/>
          <w:szCs w:val="28"/>
        </w:rPr>
        <w:t xml:space="preserve">　　伯夷、叔齐本为商代贵族孤竹君之子，孤竹君临死意欲将君位传于次子叔齐，但叔齐严守礼教，认为长子不继承君位，反倒让自己继承，是不仁不义之举，誓死推脱。而伯夷认为弟弟叔齐贤于自己，要让位给叔齐，叔齐坚决不肯接受，于是两兄弟一起隐居。</w:t>
      </w:r>
    </w:p>
    <w:p>
      <w:pPr>
        <w:ind w:left="0" w:right="0" w:firstLine="560"/>
        <w:spacing w:before="450" w:after="450" w:line="312" w:lineRule="auto"/>
      </w:pPr>
      <w:r>
        <w:rPr>
          <w:rFonts w:ascii="宋体" w:hAnsi="宋体" w:eastAsia="宋体" w:cs="宋体"/>
          <w:color w:val="000"/>
          <w:sz w:val="28"/>
          <w:szCs w:val="28"/>
        </w:rPr>
        <w:t xml:space="preserve">　　正因为如此，几百年后的孔子才把二人作为“贤”的代表。当武王兴仁义之师伐纣时，二人却出来阻止武王灭商。后来又以遗臣自居，不食周朝之粟而饿死首阳山上。自古多说二人高义，但汉代东方朔却说二人愚夫。而且颇有道理。二人“不食周粟”是“贤”还是“愚”，其实都有道理。历史是统治阶级编写的，特别是中国历史向来是官方编写的，目的是为了巩固现在的统治。需要社会安定时，就赞扬伯夷叔齐这样“贤者”，需要改革时就批判这些“顽固派”。其实都是当时历史条件的需要。</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执行。商王更被看作是上天的代表，他的统治是上天的意志，商王“贤”与“不贤”有上天判断，凡人是不能反抗的。所以放在这样的历史局限下，伯夷和叔齐的作为就不难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商朝时期有一片封地被称为孤竹国，该国的君主就是孤竹君，据《史记》记载孤竹君有两个儿子，伯夷和叔齐两兄弟，极为贤能，颇得孤竹君的器重，尤其是弟弟叔齐谦逊有礼，更受孤竹君的偏爱。</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孤竹君年迈时，有意提拔叔齐来接受处理封地大小事务，叔齐在这个过程中意识到父王对他的特别用意，碍于不能触怒父王的权威，只得尽心办事，但却从未在巩固地位的事情上花心思，行为处事云淡风轻，尽量不与官员深交，叔齐认为自古子承父业都按照嫡长子世袭制，这是古制不能违背，尽管孤竹君有此意，但他自己一定要死守这道防线，万不能犯下这大逆不道之罪。</w:t>
      </w:r>
    </w:p>
    <w:p>
      <w:pPr>
        <w:ind w:left="0" w:right="0" w:firstLine="560"/>
        <w:spacing w:before="450" w:after="450" w:line="312" w:lineRule="auto"/>
      </w:pPr>
      <w:r>
        <w:rPr>
          <w:rFonts w:ascii="宋体" w:hAnsi="宋体" w:eastAsia="宋体" w:cs="宋体"/>
          <w:color w:val="000"/>
          <w:sz w:val="28"/>
          <w:szCs w:val="28"/>
        </w:rPr>
        <w:t xml:space="preserve">　　孤竹君去世后，叔齐拒不接受王位，执意举荐兄长伯夷继承，而伯夷也是恪守规章之人，既然叔齐是孤竹君临终授命的继承者，那么他便不可夺人之位，伯夷念及手足之情，不愿看到叔齐深陷囹圄，便不告知任何人，深夜收拾行囊远走他乡，叔齐得知后，便执意追寻伯夷而去。</w:t>
      </w:r>
    </w:p>
    <w:p>
      <w:pPr>
        <w:ind w:left="0" w:right="0" w:firstLine="560"/>
        <w:spacing w:before="450" w:after="450" w:line="312" w:lineRule="auto"/>
      </w:pPr>
      <w:r>
        <w:rPr>
          <w:rFonts w:ascii="宋体" w:hAnsi="宋体" w:eastAsia="宋体" w:cs="宋体"/>
          <w:color w:val="000"/>
          <w:sz w:val="28"/>
          <w:szCs w:val="28"/>
        </w:rPr>
        <w:t xml:space="preserve">　　跋山涉水，翻越崇陵，兄弟二人终于市井之中相遇，伯夷被叔齐的执念所动容，便答应叔齐抛弃家业重担，相约不再回归孤竹国，投奔周国，一起过上寻常百姓人家的生活。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2026-01-22T14:41:00+08:00</dcterms:created>
  <dcterms:modified xsi:type="dcterms:W3CDTF">2026-01-22T14:41:00+08:00</dcterms:modified>
</cp:coreProperties>
</file>

<file path=docProps/custom.xml><?xml version="1.0" encoding="utf-8"?>
<Properties xmlns="http://schemas.openxmlformats.org/officeDocument/2006/custom-properties" xmlns:vt="http://schemas.openxmlformats.org/officeDocument/2006/docPropsVTypes"/>
</file>