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五代十国帝王是什么绰号？雷人的绰号有哪些？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五代十国时期是一个动荡不安、割据混战的时代。然而，正是在这个特殊的历史时期，出现了许多有趣的现象，其中之一便是五代十国帝王们的雷人绰号。这些绰号既反映了当时社会风气的特点，也展示了帝王们的个性和风格。下面就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五代十国时期是一个动荡不安、割据混战的时代。然而，正是在这个特殊的历史时期，出现了许多有趣的现象，其中之一便是五代十国帝王们的雷人绰号。这些绰号既反映了当时社会风气的特点，也展示了帝王们的个性和风格。下面就让我们一起来了解一下这些雷人的绰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说的是后梁太祖朱温。他被称为“朱三”，这个绰号源于他的家庭背景。朱温出生在一个贫苦的家庭，排行第三，因此被称为“朱三”。后来，他通过自己的努力，逐渐崛起，最终建立了后梁王朝。这个绰号虽然简单，但却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我们要提到的是后唐庄宗李存勖。他被称为“李天下”，这个绰号源于他的雄心壮志。李存勖在位期间，励精图治，国家政治稳重，经济繁荣。他希望建立一个强大的国家，因此自称“李天下”。这个绰号充分展示了他的抱负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说后晋高祖石敬瑭。他被称为“石敢当”，这个绰号源于他的勇猛和果断。石敬瑭在位期间，国家面临着来自北方的强大威胁。为了保卫国家，他勇敢地与敌人作战，屡次取得胜利。因此，人们称赞他为“石敢当”。这个绰号充分体现了他的英勇和果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此外，还有后汉高祖刘知远。他被称为“刘黑闼”，这个绰号源于他的肤色。刘知远的肤色较黑，因此被称为“刘黑闼”。这个绰号虽然有些滑稽，但却展示了他的真实形象。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说的是后周世宗郭威。他被称为“郭雀儿”，这个绰号源于他的机智和聪明。郭威在位期间，国家政治清明，经济繁荣。他善于运用智慧解决问题，因此被称为“郭雀儿”。这个绰号充分体现了他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五代十国帝王们的雷人绰号既有趣又富有历史内涵。它们既反映了当时社会风气的特点，也展示了帝王们的个性和风格。通过了解这些绰号，我们可以更好地认识这段特殊的历史时期，也可以更加深入地了解这些帝王们的人生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