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戚夫人为什么会被封为厕神 被封为厕神的原因是什么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　　当刘邦得到戚夫人之后，可以说是...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得到戚夫人之后，可以说是宠爱有加，特别是当戚夫人位刘邦生下刘如意之后，刘邦更是对戚夫人十分照顾，而在当时刘邦已经是立下刘盈为太子，受宠的戚夫人就想着刘邦废除刘盈的太子之位，让刘如意来当太子，毕竟太子几乎就意味着皇帝，只不过是时间问题，可每次刘邦想这么做的时候，身边的大臣们都在劝说，最终戚夫人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刘邦病重，自知命不久矣，于是换太子之心尤为急切，吕后得知这个消息后，找到了张良询问他可有方法解决，之后吕后在张良的引导下找到了不满刘邦的流氓气息的商山四皓，后来当刘邦看到刘盈身后的四皓时，再也没有换太子之心，认为他已经是羽翼丰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刘邦到死也没有换太子，刘邦死后吕后哪能这么放过戚夫人呢?于是将她关起来，剃光了她的头发，，即便这样吕后仍不满意，还想着处死刘如意，可是刘盈生性善良总是保护刘如意，直到有一天，刘盈出去狩猎，吕后抓住了这个机会，毒杀了如意，此外又命人将戚夫人的手脚砍断，熏聋了她的耳朵，弄瞎了她的眼睛，灌药使她不能说话，并且关在厕所里，然后让自己的儿子观看，生性仁慈的刘盈在看过之后，受到惊吓，在七年之后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戚夫人的惨状再被世人知道后，为了表示对她的同情，才称她为“厕神”，不得不说这吕后的手段真是狠毒啊。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