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古代皇帝真的可以随便花钱吗？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在很多人的想象中，古代皇帝坐拥天下，似乎拥有无尽的财富，可以随意挥霍。然而，历史的真实情况远比我们想象的复杂得多。事实上，皇帝虽然掌握着国家财政大权，但其开支并非毫无节制。　　 一、国家财政与皇家财政分离　　首先，我们要明确一个概念，那...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在很多人的想象中，古代皇帝坐拥天下，似乎拥有无尽的财富，可以随意挥霍。然而，历史的真实情况远比我们想象的复杂得多。事实上，皇帝虽然掌握着国家财政大权，但其开支并非毫无节制。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一、国家财政与皇家财政分离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一个概念，那就是国家财政和皇家财政是分开的。国家财政主要用于国家行政运作、军事开支、公共工程等，而皇家财政则用于维持皇室的日常开销、修建宫殿和陵墓等。虽然皇帝拥有至高无上的权力，但并不意味着他可以随意动用国家财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二、严格的财政预算制度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有着非常严格的财政预算制度。每年，各地官员需要向中央汇报财政收入和支出情况，由专人进行审核和汇总。中央政府根据这些报告制定下一年度的预算案，并经过皇帝的批准后执行。因此，皇帝并不能随心所欲地增加开支或减少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三、内帑与国库的区别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库的钱主要来源于农业税收、商业税收等国家财政收入，主要用于国家的正常运转和战争等大事。而内帑则是皇家私人的钱，来源于皇庄、皇店等皇家产业的收入，以及地方进贡给皇帝的金银财宝。理论上，国库的钱皇帝是不能随便花的，而内帑的钱虽然归皇帝支配，但数量相对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四、奢侈浪费的制约机制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上确实有一些皇帝因奢侈浪费而导致国力衰微的例子，但这并不代表所有皇帝都会如此。许多明智的君主都深知节约的重要性。例如，汉文帝和汉景帝时期实行“文景之治”，倡导节俭，轻税薄赋，使百姓得以休养生息，国家逐渐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五、社会舆论的监督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没有现代意义上的媒体监督，但史官记录、民间传言等都能对皇帝的行为产生一定的约束。如果一个皇帝过于奢侈浪费，很可能会被后人诟病甚至嘲讽。这种社会舆论的压力也在一定程度上限制了皇帝的随意挥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