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金毓嶂讲述 爱新觉罗家族的百年往事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末以来中国风云激荡的历史变革中，爱新觉罗家族，这个中国曾经最显赫的家族，从皇族人家变为普通家庭，其主要家庭成员都经历了脱胎换骨的巨大变迁，他们在这种变迁中聚散离合，重新定位自己的角色……　　　　金毓嶂，中国清朝皇室爱新觉罗的后裔，醇亲...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以来中国风云激荡的历史变革中，爱新觉罗家族，这个中国曾经最显赫的家族，从皇族人家变为普通家庭，其主要家庭成员都经历了脱胎换骨的巨大变迁，他们在这种变迁中聚散离合，重新定位自己的角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毓嶂，中国清朝皇室爱新觉罗的后裔，醇亲王载沣的长孙，末代皇帝溥仪的同父异母的弟弟爱新觉罗·溥任之子。按照清帝逊位时的规定条款，皇帝无儿子，应该从其家族内的兄弟的下一代里挑选继承人。根据家族架设和其长子身份，金毓嶂应为大清帝国皇帝的继承人。以下是金毓嶂对家族往事的讲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祖父载沣：废除王府请安制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1883年2月12日，我祖父爱新觉罗·载沣出生于北京宣武门内太平湖醇贤亲王府清荫斋西厢房。其生母是曾祖父奕譞(道光皇帝第七子、清王朝第一代醇亲王)的第二侧福晋刘佳氏。祖父一岁被封辅国公，六岁晋封为镇国公。1891年1月，曾祖父奕譞病故，七岁的祖父承袭醇亲王爵位。1894年(光绪二十年)，祖父全家自太平湖醇贤亲王府，移居什刹海后海北河沿新修的醇亲王府。由于曾祖父奕譞的关系，祖父很早就步入政坛，位列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深受其父影响，为人谦和，做事谨慎，老成持重。1908年，我的大伯父、年仅三岁的溥仪被推上皇位。随后，祖父奉慈禧太后遗命为监国摄政王入朝理政。1911年清帝退位后，祖父在醇亲王府中过着平静的生活，他安于现状，不留恋过去高官显贵的生活，不逆历史潮流而动。后来，日本人利用大伯父到东北建立伪满洲国，祖父非常反对，并再三拒绝了日本人的威逼利诱，坚持不参与伪满洲国的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精通满文，曾经用满文和汉文记日记。凡祖父不愿意他人看到的内容，便用满文记录。这些日记后来捐献给了国家。祖父对自然科学非常感兴趣，喜欢天文、地理、绘图等，不少人认为，如果不是出生于那样的时代和那样的家庭，祖父可以成为一个自然科学家。祖父喜欢看书，每天大部分时间在书房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民国时期我家长期无人在外做事，没有其他收入，家计主要依赖祖上的积蓄维持，天长日久，我家的生活水平逐渐下降，祖父也安于这种日渐贫困的生活，吃穿用度很简朴。祖父共有两位福晋，嫡福晋瓜尔佳氏生二男三女：溥仪、溥杰、韫瑛、韫和、韫颖;另一位福晋邓佳氏生二男四女：溥倛(三岁殇)、溥任、韫娴、韫馨、韫娱、韫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祖父思想开明，接受新生事物快。民国时他较早地剪掉了辫子，不穿长袍马褂，改穿新式服装。新中国刚成立，祖父就废除了王府里沿袭多年的请安制，他告诉家人“以后不用请安了，互相之间叫同志吧”。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祖父在别的方面比较开明，但他讳疾忌医，始终不相信西医，甚至有时中医也不相信，不愿意看病吃药。他相信命运，认为人的生死都由天注定，他信奉“生死有命，富贵在天”的信条。1951年2月3日，祖父在家中去世，终年68岁。祖父的丧事由父亲操办。直到祖父去世，他都惦记着溥仪、溥杰两个儿子。大伯父溥仪：对新生活怀着极大的热情，我对大伯父溥仪的记忆始于他特赦回京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