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文鸯归属考：吴国将领还是另有所属？</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w:t>
      </w:r>
    </w:p>
    <w:p>
      <w:pPr>
        <w:ind w:left="0" w:right="0" w:firstLine="560"/>
        <w:spacing w:before="450" w:after="450" w:line="312" w:lineRule="auto"/>
      </w:pPr>
      <w:r>
        <w:rPr>
          <w:rFonts w:ascii="宋体" w:hAnsi="宋体" w:eastAsia="宋体" w:cs="宋体"/>
          <w:color w:val="000"/>
          <w:sz w:val="28"/>
          <w:szCs w:val="28"/>
        </w:rPr>
        <w:t xml:space="preserve">　　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处仔细探寻。</w:t>
      </w:r>
    </w:p>
    <w:p>
      <w:pPr>
        <w:ind w:left="0" w:right="0" w:firstLine="560"/>
        <w:spacing w:before="450" w:after="450" w:line="312" w:lineRule="auto"/>
      </w:pPr>
      <w:r>
        <w:rPr>
          <w:rFonts w:ascii="宋体" w:hAnsi="宋体" w:eastAsia="宋体" w:cs="宋体"/>
          <w:color w:val="000"/>
          <w:sz w:val="28"/>
          <w:szCs w:val="28"/>
        </w:rPr>
        <w:t xml:space="preserve">　　文鸯，名俶，字次骞，小名阿鸯，是三国时期著名的武将。在《三国演义》中，他被称为“小霸王”，这样的称号已经暗示了他非凡的武艺和勇猛的性格。根据史料记载，文鸯曾经是魏将文钦的部下，而在魏军中立下了不少战功。然而，由于对司马师削减其部队的不满，文鸯与文钦一同发动了叛乱，这场叛乱被称为寿春三叛之一。</w:t>
      </w:r>
    </w:p>
    <w:p>
      <w:pPr>
        <w:ind w:left="0" w:right="0" w:firstLine="560"/>
        <w:spacing w:before="450" w:after="450" w:line="312" w:lineRule="auto"/>
      </w:pPr>
      <w:r>
        <w:rPr>
          <w:rFonts w:ascii="宋体" w:hAnsi="宋体" w:eastAsia="宋体" w:cs="宋体"/>
          <w:color w:val="000"/>
          <w:sz w:val="28"/>
          <w:szCs w:val="28"/>
        </w:rPr>
        <w:t xml:space="preserve">　　在叛乱失败后，文鸯和他的父亲一同投奔了东吴。此时的东吴，正是由孙权统治的时期。孙权对文鸯的勇猛颇为赏识，给予了他一定的职位和待遇。因此，从这个时期开始，文鸯可以被认为是东吴的将领。然而，好景不长，随着东吴的灭亡，文鸯最终投降了晋国，并被任命为平虏将军。</w:t>
      </w:r>
    </w:p>
    <w:p>
      <w:pPr>
        <w:ind w:left="0" w:right="0" w:firstLine="560"/>
        <w:spacing w:before="450" w:after="450" w:line="312" w:lineRule="auto"/>
      </w:pPr>
      <w:r>
        <w:rPr>
          <w:rFonts w:ascii="宋体" w:hAnsi="宋体" w:eastAsia="宋体" w:cs="宋体"/>
          <w:color w:val="000"/>
          <w:sz w:val="28"/>
          <w:szCs w:val="28"/>
        </w:rPr>
        <w:t xml:space="preserve">　　从文鸯的一生经历来看，他虽然曾在东吴效力，但其职业生涯的起点并非在吴国，而是魏国。他的身份和归属经历了从魏到吴，再到晋的转变。因此，如果单纯地问文鸯是否是吴国的将领，答案并不是绝对的。他确实是在东吴度过过一段时间，但在他漫长的军事生涯中，还曾效忠过其他国家。</w:t>
      </w:r>
    </w:p>
    <w:p>
      <w:pPr>
        <w:ind w:left="0" w:right="0" w:firstLine="560"/>
        <w:spacing w:before="450" w:after="450" w:line="312" w:lineRule="auto"/>
      </w:pPr>
      <w:r>
        <w:rPr>
          <w:rFonts w:ascii="宋体" w:hAnsi="宋体" w:eastAsia="宋体" w:cs="宋体"/>
          <w:color w:val="000"/>
          <w:sz w:val="28"/>
          <w:szCs w:val="28"/>
        </w:rPr>
        <w:t xml:space="preserve">　　文鸯的生平和归属，反映了三国时期那个动荡的历史阶段，武将们为了生存和抱负，不得不做出各种选择。文鸯的故事，让我们看到了那个时代人们面临的复杂局势和抉择，也展现了历史人物多面性和时代变迁下的人性光辉。</w:t>
      </w:r>
    </w:p>
    <w:p>
      <w:pPr>
        <w:ind w:left="0" w:right="0" w:firstLine="560"/>
        <w:spacing w:before="450" w:after="450" w:line="312" w:lineRule="auto"/>
      </w:pPr>
      <w:r>
        <w:rPr>
          <w:rFonts w:ascii="宋体" w:hAnsi="宋体" w:eastAsia="宋体" w:cs="宋体"/>
          <w:color w:val="000"/>
          <w:sz w:val="28"/>
          <w:szCs w:val="28"/>
        </w:rPr>
        <w:t xml:space="preserve">　　文鸯是否属于吴国，这个问题的答案并非一言以蔽之。他的人生轨迹跨越了多个国家，每一次的选择都是时代背景下的必然。通过了解文鸯的真实历史，我们不仅能够更加全面地认识这位历史人物，也能够深刻体会到三国时期的复杂国际关系和个体在其中的挣扎与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2026-04-29T03:00:23+08:00</dcterms:created>
  <dcterms:modified xsi:type="dcterms:W3CDTF">2026-04-29T03:00:23+08:00</dcterms:modified>
</cp:coreProperties>
</file>

<file path=docProps/custom.xml><?xml version="1.0" encoding="utf-8"?>
<Properties xmlns="http://schemas.openxmlformats.org/officeDocument/2006/custom-properties" xmlns:vt="http://schemas.openxmlformats.org/officeDocument/2006/docPropsVTypes"/>
</file>