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提出“联宋灭金”计划</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w:t>
      </w:r>
    </w:p>
    <w:p>
      <w:pPr>
        <w:ind w:left="0" w:right="0" w:firstLine="560"/>
        <w:spacing w:before="450" w:after="450" w:line="312" w:lineRule="auto"/>
      </w:pPr>
      <w:r>
        <w:rPr>
          <w:rFonts w:ascii="宋体" w:hAnsi="宋体" w:eastAsia="宋体" w:cs="宋体"/>
          <w:color w:val="000"/>
          <w:sz w:val="28"/>
          <w:szCs w:val="28"/>
        </w:rPr>
        <w:t xml:space="preserve">　　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山。六盘山绵延百余公里，有4万多公顷天然次生林，是中国西部泾河、清水河、葫芦河的发源地。六盘山山势雄伟，巍峨挺拔，山清水秀，历来就有“山高太华三千丈，险居秦关二百重”之誉。六盘山是古丝绸之路东段北道的必经之地，它“近代西凉，咽喉灵武”，是历代兵家争夺的要塞，其独特的风光景致和地理位置令人景仰不禁。</w:t>
      </w:r>
    </w:p>
    <w:p>
      <w:pPr>
        <w:ind w:left="0" w:right="0" w:firstLine="560"/>
        <w:spacing w:before="450" w:after="450" w:line="312" w:lineRule="auto"/>
      </w:pPr>
      <w:r>
        <w:rPr>
          <w:rFonts w:ascii="宋体" w:hAnsi="宋体" w:eastAsia="宋体" w:cs="宋体"/>
          <w:color w:val="000"/>
          <w:sz w:val="28"/>
          <w:szCs w:val="28"/>
        </w:rPr>
        <w:t xml:space="preserve">　　六盘山处于北方游牧文化、中原农耕文化和西域文化的结合部，是古代多民族的聚居地。特别到固原市境内，现在已被西安、兰州、银川三省会城市围成金三角，人文历史愈发厚重。这里积淀着丰富的伊斯兰文化，到处都洋溢着浓郁的回族风情。另外，六盘山地区广泛流传着具有民族和地方特色的传说和故事，如“魏征梦斩泾河老龙”、“柳毅传书”等等。</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2026-01-22T17:38:31+08:00</dcterms:created>
  <dcterms:modified xsi:type="dcterms:W3CDTF">2026-01-22T17:38:31+08:00</dcterms:modified>
</cp:coreProperties>
</file>

<file path=docProps/custom.xml><?xml version="1.0" encoding="utf-8"?>
<Properties xmlns="http://schemas.openxmlformats.org/officeDocument/2006/custom-properties" xmlns:vt="http://schemas.openxmlformats.org/officeDocument/2006/docPropsVTypes"/>
</file>