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管仲乐毅是谁 管仲与乐毅的故事都有什么</w:t>
      </w:r>
      <w:bookmarkEnd w:id="1"/>
    </w:p>
    <w:p>
      <w:pPr>
        <w:jc w:val="center"/>
        <w:spacing w:before="0" w:after="450"/>
      </w:pPr>
      <w:r>
        <w:rPr>
          <w:rFonts w:ascii="Arial" w:hAnsi="Arial" w:eastAsia="Arial" w:cs="Arial"/>
          <w:color w:val="999999"/>
          <w:sz w:val="20"/>
          <w:szCs w:val="20"/>
        </w:rPr>
        <w:t xml:space="preserve">来源：网络  作者：雨后彩虹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管仲是春秋时期著名的政治家、军事家，他以辅佐齐桓公成为春秋五霸之首而登上历史舞台。历史上管仲无疑是一个具有改革精神的人物，他在齐国担任相国的时候，在政治军事经济方面提出了一系列改革，使得齐国迅速富强起来。管仲最让后人称赞的是他与齐桓公开...</w:t>
      </w:r>
    </w:p>
    <w:p>
      <w:pPr>
        <w:ind w:left="0" w:right="0" w:firstLine="560"/>
        <w:spacing w:before="450" w:after="450" w:line="312" w:lineRule="auto"/>
      </w:pPr>
      <w:r>
        <w:rPr>
          <w:rFonts w:ascii="宋体" w:hAnsi="宋体" w:eastAsia="宋体" w:cs="宋体"/>
          <w:color w:val="000"/>
          <w:sz w:val="28"/>
          <w:szCs w:val="28"/>
        </w:rPr>
        <w:t xml:space="preserve">　　管仲是春秋时期著名的政治家、军事家，他以辅佐齐桓公成为春秋五霸之首而登上历史舞台。历史上管仲无疑是一个具有改革精神的人物，他在齐国担任相国的时候，在政治军事经济方面提出了一系列改革，使得齐国迅速富强起来。管仲最让后人称赞的是他与齐桓公开创了后代读书人的理想境界——明君贤相的格局。齐桓公不计前嫌重用与自己有一箭之仇的管仲，而管仲有誓死效忠齐桓公，这种和睦的君臣关系成就了齐国的强盛，也为后世所称赞。　</w:t>
      </w:r>
    </w:p>
    <w:p>
      <w:pPr>
        <w:ind w:left="0" w:right="0" w:firstLine="560"/>
        <w:spacing w:before="450" w:after="450" w:line="312" w:lineRule="auto"/>
      </w:pPr>
      <w:r>
        <w:rPr>
          <w:rFonts w:ascii="宋体" w:hAnsi="宋体" w:eastAsia="宋体" w:cs="宋体"/>
          <w:color w:val="000"/>
          <w:sz w:val="28"/>
          <w:szCs w:val="28"/>
        </w:rPr>
        <w:t xml:space="preserve">　　乐毅画像</w:t>
      </w:r>
    </w:p>
    <w:p>
      <w:pPr>
        <w:ind w:left="0" w:right="0" w:firstLine="560"/>
        <w:spacing w:before="450" w:after="450" w:line="312" w:lineRule="auto"/>
      </w:pPr>
      <w:r>
        <w:rPr>
          <w:rFonts w:ascii="宋体" w:hAnsi="宋体" w:eastAsia="宋体" w:cs="宋体"/>
          <w:color w:val="000"/>
          <w:sz w:val="28"/>
          <w:szCs w:val="28"/>
        </w:rPr>
        <w:t xml:space="preserve">　　与管仲出身寒微不同，战国名将乐毅生于贵族之家，从小接受良好的贵族子弟教育，一生都遵循武士传统——辅佐明主，成就功业。乐毅一生的经历非常丰富，眼界开阔，很有政治远见。他在战国激烈兼并的乱世中，先后在赵、魏、燕等国担任将军，战功卓著，在列国间很有威信。乐毅一生中最大的幸运便是遇到了燕昭王，他看出燕国迫切想求贤、图强，认识到自己展示才华的机遇终于到了。在燕昭王的支持下，他一面北修长城，抵御北方匈奴的进攻，一面改革燕国弊政，使燕国迅速走上强盛之路。此时乐毅一生中最辉煌的时刻到来了，他统帅燕、韩、秦、赵、魏五国联军攻破齐国，大获全胜，达到了乐毅一生中的顶峰。在五国之战中，乐毅的军事才华得到充分的施展，他根据敌我双方的实力对比，灵活制定战术，终于一举成名。</w:t>
      </w:r>
    </w:p>
    <w:p>
      <w:pPr>
        <w:ind w:left="0" w:right="0" w:firstLine="560"/>
        <w:spacing w:before="450" w:after="450" w:line="312" w:lineRule="auto"/>
      </w:pPr>
      <w:r>
        <w:rPr>
          <w:rFonts w:ascii="宋体" w:hAnsi="宋体" w:eastAsia="宋体" w:cs="宋体"/>
          <w:color w:val="000"/>
          <w:sz w:val="28"/>
          <w:szCs w:val="28"/>
        </w:rPr>
        <w:t xml:space="preserve">　　三国时著名的诸葛亮在南阳隐居时常常自比管仲、乐毅，就是想既有管仲的政治智慧，又有乐毅的军事才华，这样的全才也是世上少有的，也是古往今来人们一直所追求的。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管仲年轻时家境贫寒，不得已做起了当时地位低贱的商人，而与他合作的便是好友鲍叔牙。不过管仲毕竟是穷怕了的人，在每次挣钱后都给自己私下里多分点，对此精明的鲍叔牙心知肚明。不过他家境殷实，不缺那几个钱花，所以没有在意，时间一长，周围邻居都知道管仲的这一恶习，纷纷向鲍叔牙告状，让他提防管仲，鲍叔牙还替他解释说管仲家贫，还有老母要养，多分钱给他也是我愿意的，管仲听到后惭愧不已。后来管仲和鲍叔牙纷纷从政，只是管仲投靠了公子纠，鲍叔牙则辅佐公子小白，也就是后来的齐桓公。后来齐桓公获胜，想要除掉管仲，又是鲍叔牙求情说管仲才华横溢，是治国的良相，这才保住了管仲的性命，管仲的幸运就在于有鲍叔牙这样的知心的朋友，处处懂他，才有了管仲后来的成就。　</w:t>
      </w:r>
    </w:p>
    <w:p>
      <w:pPr>
        <w:ind w:left="0" w:right="0" w:firstLine="560"/>
        <w:spacing w:before="450" w:after="450" w:line="312" w:lineRule="auto"/>
      </w:pPr>
      <w:r>
        <w:rPr>
          <w:rFonts w:ascii="宋体" w:hAnsi="宋体" w:eastAsia="宋体" w:cs="宋体"/>
          <w:color w:val="000"/>
          <w:sz w:val="28"/>
          <w:szCs w:val="28"/>
        </w:rPr>
        <w:t xml:space="preserve">　　管仲与鲍叔牙</w:t>
      </w:r>
    </w:p>
    <w:p>
      <w:pPr>
        <w:ind w:left="0" w:right="0" w:firstLine="560"/>
        <w:spacing w:before="450" w:after="450" w:line="312" w:lineRule="auto"/>
      </w:pPr>
      <w:r>
        <w:rPr>
          <w:rFonts w:ascii="宋体" w:hAnsi="宋体" w:eastAsia="宋体" w:cs="宋体"/>
          <w:color w:val="000"/>
          <w:sz w:val="28"/>
          <w:szCs w:val="28"/>
        </w:rPr>
        <w:t xml:space="preserve">　　乐毅当初来到燕国的时候，燕昭王一心想兴燕灭齐，天天向乐毅请教如何兴兵强国，处处礼贤下士，不料乐毅却往往避重就轻，只是一味跟燕王说要从长计议，如此几次三番，燕昭王很失望，心里不免嘀咕，难道大名鼎鼎的乐毅将军就是这样一个没有谋略的庸才吗?于是就渐渐冷落了乐毅。乐毅自己却好像不以为意，天天饮酒作乐，钓鱼打猎，好像沉溺于享乐。燕昭王于是想罢免乐毅，把他赶到一个富庶的小郡去享乐好了。有一天深夜，宫廷的宴会已经散了，燕昭王准备就寝了，却突然有人禀告说乐毅求见，燕昭王正好想好好质问乐毅。只见乐毅不紧不慢地走进来说微臣这些日子的假装消沉这么轻易就骗过了大王，看来这个方法很有用，燕国是个小国，如果大张旗鼓地改革，一定会引起周边打过的警惕，燕国要想强盛，只能暗地里韬光养晦，慢慢积蓄力量，才有可能战胜强国，如果想一蹴而就，是不可能实现大王的宏图伟业的，燕昭王听了很有道理，于是更加信任乐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2026-09-17T00:22:54+08:00</dcterms:created>
  <dcterms:modified xsi:type="dcterms:W3CDTF">2026-09-17T00:22:54+08:00</dcterms:modified>
</cp:coreProperties>
</file>

<file path=docProps/custom.xml><?xml version="1.0" encoding="utf-8"?>
<Properties xmlns="http://schemas.openxmlformats.org/officeDocument/2006/custom-properties" xmlns:vt="http://schemas.openxmlformats.org/officeDocument/2006/docPropsVTypes"/>
</file>