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德川家光与春日局：权力、信仰与政治的交汇</w:t>
      </w:r>
      <w:bookmarkEnd w:id="1"/>
    </w:p>
    <w:p>
      <w:pPr>
        <w:jc w:val="center"/>
        <w:spacing w:before="0" w:after="450"/>
      </w:pPr>
      <w:r>
        <w:rPr>
          <w:rFonts w:ascii="Arial" w:hAnsi="Arial" w:eastAsia="Arial" w:cs="Arial"/>
          <w:color w:val="999999"/>
          <w:sz w:val="20"/>
          <w:szCs w:val="20"/>
        </w:rPr>
        <w:t xml:space="preserve">来源：网络  作者：空谷幽兰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w:t>
      </w:r>
    </w:p>
    <w:p>
      <w:pPr>
        <w:ind w:left="0" w:right="0" w:firstLine="560"/>
        <w:spacing w:before="450" w:after="450" w:line="312" w:lineRule="auto"/>
      </w:pPr>
      <w:r>
        <w:rPr>
          <w:rFonts w:ascii="宋体" w:hAnsi="宋体" w:eastAsia="宋体" w:cs="宋体"/>
          <w:color w:val="000"/>
          <w:sz w:val="28"/>
          <w:szCs w:val="28"/>
        </w:rPr>
        <w:t xml:space="preserve">　　在日本战国及江户时代，德川家光作为德川幕府的第三代将军，在历史上留下了深刻的印记。而在他的统治时期，有一位不可忽视的角色——春日局。她不仅是家光的乳母，还在幕后发挥着重要的政治作用。本文旨在探讨德川家光和春日局之间的关系，并揭示其对当时政治局势的影响。</w:t>
      </w:r>
    </w:p>
    <w:p>
      <w:pPr>
        <w:ind w:left="0" w:right="0" w:firstLine="560"/>
        <w:spacing w:before="450" w:after="450" w:line="312" w:lineRule="auto"/>
      </w:pPr>
      <w:r>
        <w:rPr>
          <w:rFonts w:ascii="宋体" w:hAnsi="宋体" w:eastAsia="宋体" w:cs="宋体"/>
          <w:color w:val="000"/>
          <w:sz w:val="28"/>
          <w:szCs w:val="28"/>
        </w:rPr>
        <w:t xml:space="preserve">　　首先，春日局在家光心中的地位非同一般。她从家光幼年起便担任他的乳母，对他的成长影响深远。春日局不仅在生活上给予家光关怀，在精神信仰上也扮演着指导者的角色。她对家光而言，既是母亲般的存在，也是精神上的导师。</w:t>
      </w:r>
    </w:p>
    <w:p>
      <w:pPr>
        <w:ind w:left="0" w:right="0" w:firstLine="560"/>
        <w:spacing w:before="450" w:after="450" w:line="312" w:lineRule="auto"/>
      </w:pPr>
      <w:r>
        <w:rPr>
          <w:rFonts w:ascii="宋体" w:hAnsi="宋体" w:eastAsia="宋体" w:cs="宋体"/>
          <w:color w:val="000"/>
          <w:sz w:val="28"/>
          <w:szCs w:val="28"/>
        </w:rPr>
        <w:t xml:space="preserve">　　其次，春日局的政治影响力不容小觑。她利用与家光的亲密关系，干预幕府的政务，甚至在家光身边形成了以她为中心的势力集团。春日局通过自己的影响力推进了许多政治决策，包括宗教政策，她致力于提升佛教在日本社会中的地位，尤其是净土宗。</w:t>
      </w:r>
    </w:p>
    <w:p>
      <w:pPr>
        <w:ind w:left="0" w:right="0" w:firstLine="560"/>
        <w:spacing w:before="450" w:after="450" w:line="312" w:lineRule="auto"/>
      </w:pPr>
      <w:r>
        <w:rPr>
          <w:rFonts w:ascii="宋体" w:hAnsi="宋体" w:eastAsia="宋体" w:cs="宋体"/>
          <w:color w:val="000"/>
          <w:sz w:val="28"/>
          <w:szCs w:val="28"/>
        </w:rPr>
        <w:t xml:space="preserve">　　然而，春日局的力量并非无人挑战。在她的干政过程中，引起了家光身边其他大臣和女官的不满，并在幕府内部产生了矛盾。这些矛盾和冲突在一定程度上反映了女性在当时政治环境中的边缘地位，同时也凸显了春日局不同寻常的政治手腕和权力操作能力。</w:t>
      </w:r>
    </w:p>
    <w:p>
      <w:pPr>
        <w:ind w:left="0" w:right="0" w:firstLine="560"/>
        <w:spacing w:before="450" w:after="450" w:line="312" w:lineRule="auto"/>
      </w:pPr>
      <w:r>
        <w:rPr>
          <w:rFonts w:ascii="宋体" w:hAnsi="宋体" w:eastAsia="宋体" w:cs="宋体"/>
          <w:color w:val="000"/>
          <w:sz w:val="28"/>
          <w:szCs w:val="28"/>
        </w:rPr>
        <w:t xml:space="preserve">　　最后，德川家光和春日局的关系是复杂而多维的，他们之间的互动不仅塑造了家光的统治方式，也在一定程度上影响了当时日本的政治走向。春日局的干政为家光政权的稳定提供了帮助，但同时也带来了朝政的不稳定性。</w:t>
      </w:r>
    </w:p>
    <w:p>
      <w:pPr>
        <w:ind w:left="0" w:right="0" w:firstLine="560"/>
        <w:spacing w:before="450" w:after="450" w:line="312" w:lineRule="auto"/>
      </w:pPr>
      <w:r>
        <w:rPr>
          <w:rFonts w:ascii="宋体" w:hAnsi="宋体" w:eastAsia="宋体" w:cs="宋体"/>
          <w:color w:val="000"/>
          <w:sz w:val="28"/>
          <w:szCs w:val="28"/>
        </w:rPr>
        <w:t xml:space="preserve">　　综上所述，德川家光与春日局的关系是江户时代一个引人瞩目的历史话题。他们的故事提供了对权力、信仰和政治相互作用的深刻理解，展现了在当时男性主导的政治舞台上，女性如何巧妙地运用自身的特殊位置来影响历史的进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2026-01-22T17:34:53+08:00</dcterms:created>
  <dcterms:modified xsi:type="dcterms:W3CDTF">2026-01-22T17:34:53+08:00</dcterms:modified>
</cp:coreProperties>
</file>

<file path=docProps/custom.xml><?xml version="1.0" encoding="utf-8"?>
<Properties xmlns="http://schemas.openxmlformats.org/officeDocument/2006/custom-properties" xmlns:vt="http://schemas.openxmlformats.org/officeDocument/2006/docPropsVTypes"/>
</file>