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霍光选帝：从刘贺的短暂统治到汉宣帝的稳固盛世</w:t>
      </w:r>
      <w:bookmarkEnd w:id="1"/>
    </w:p>
    <w:p>
      <w:pPr>
        <w:jc w:val="center"/>
        <w:spacing w:before="0" w:after="450"/>
      </w:pPr>
      <w:r>
        <w:rPr>
          <w:rFonts w:ascii="Arial" w:hAnsi="Arial" w:eastAsia="Arial" w:cs="Arial"/>
          <w:color w:val="999999"/>
          <w:sz w:val="20"/>
          <w:szCs w:val="20"/>
        </w:rPr>
        <w:t xml:space="preserve">来源：网络  作者：静谧旋律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w:t>
      </w:r>
    </w:p>
    <w:p>
      <w:pPr>
        <w:ind w:left="0" w:right="0" w:firstLine="560"/>
        <w:spacing w:before="450" w:after="450" w:line="312" w:lineRule="auto"/>
      </w:pPr>
      <w:r>
        <w:rPr>
          <w:rFonts w:ascii="宋体" w:hAnsi="宋体" w:eastAsia="宋体" w:cs="宋体"/>
          <w:color w:val="000"/>
          <w:sz w:val="28"/>
          <w:szCs w:val="28"/>
        </w:rPr>
        <w:t xml:space="preserve">　　在西汉历史的长河中，霍光作为一位权势显赫的政治家，他的选择对于皇位的归属起到了决定性的作用。然而，在他的选帝过程中，两位皇帝的命运截然不同：刘贺在位仅27天便被废黜，而汉宣帝却能够稳坐龙椅，开创了一段辉煌的治理时期。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我们必须了解霍光的政治立场和选帝标准。霍光是汉武帝时期的重臣，他在武帝去世后成为辅政大臣，实际掌握了朝政大权。在选择皇帝时，霍光首要考虑的是皇位继承人是否容易控制，是否会对他的权力构成威胁。因此，他更倾向于选择年幼或性格温和的皇子。</w:t>
      </w:r>
    </w:p>
    <w:p>
      <w:pPr>
        <w:ind w:left="0" w:right="0" w:firstLine="560"/>
        <w:spacing w:before="450" w:after="450" w:line="312" w:lineRule="auto"/>
      </w:pPr>
      <w:r>
        <w:rPr>
          <w:rFonts w:ascii="宋体" w:hAnsi="宋体" w:eastAsia="宋体" w:cs="宋体"/>
          <w:color w:val="000"/>
          <w:sz w:val="28"/>
          <w:szCs w:val="28"/>
        </w:rPr>
        <w:t xml:space="preserve">　　刘贺的短暂统治就是因为与霍光的权力斗争失败。刘贺虽然出身皇族，但他的性格强硬，不愿意成为霍光操控的傀儡。在位期间，刘贺试图削弱霍光的权力，结果引发了霍光的反感。在霍光的操作下，刘贺很快被废黜，结束了他短暂的帝王生涯。</w:t>
      </w:r>
    </w:p>
    <w:p>
      <w:pPr>
        <w:ind w:left="0" w:right="0" w:firstLine="560"/>
        <w:spacing w:before="450" w:after="450" w:line="312" w:lineRule="auto"/>
      </w:pPr>
      <w:r>
        <w:rPr>
          <w:rFonts w:ascii="宋体" w:hAnsi="宋体" w:eastAsia="宋体" w:cs="宋体"/>
          <w:color w:val="000"/>
          <w:sz w:val="28"/>
          <w:szCs w:val="28"/>
        </w:rPr>
        <w:t xml:space="preserve">　　相比之下，汉宣帝刘询则是霍光理想的皇帝人选。刘询在即位时年仅八岁，正是容易被控制的年纪。而且，刘询自幼聪明过人，深得霍光的喜爱。在霍光的培养下，刘询逐渐成长为一位明智的君主。他不仅尊重霍光的意见，还能够独立处理朝政事务。这种平衡使得汉宣帝在位期间，国家政治稳重，经济繁荣，民生改善，被称为“中兴之主”。</w:t>
      </w:r>
    </w:p>
    <w:p>
      <w:pPr>
        <w:ind w:left="0" w:right="0" w:firstLine="560"/>
        <w:spacing w:before="450" w:after="450" w:line="312" w:lineRule="auto"/>
      </w:pPr>
      <w:r>
        <w:rPr>
          <w:rFonts w:ascii="宋体" w:hAnsi="宋体" w:eastAsia="宋体" w:cs="宋体"/>
          <w:color w:val="000"/>
          <w:sz w:val="28"/>
          <w:szCs w:val="28"/>
        </w:rPr>
        <w:t xml:space="preserve">　　除了个人因素外，霍光在汉宣帝时期的地位也更加稳固。经过多年的经营，霍氏家族已经成为朝中最大的势力集团。在这种情况下，即使汉宣帝有自己的想法和计划，也很难摆脱霍光的影响。因此，在汉宣帝时期，霍光依然能够保持对朝政的控制力。</w:t>
      </w:r>
    </w:p>
    <w:p>
      <w:pPr>
        <w:ind w:left="0" w:right="0" w:firstLine="560"/>
        <w:spacing w:before="450" w:after="450" w:line="312" w:lineRule="auto"/>
      </w:pPr>
      <w:r>
        <w:rPr>
          <w:rFonts w:ascii="宋体" w:hAnsi="宋体" w:eastAsia="宋体" w:cs="宋体"/>
          <w:color w:val="000"/>
          <w:sz w:val="28"/>
          <w:szCs w:val="28"/>
        </w:rPr>
        <w:t xml:space="preserve">　　综上所述，刘贺和汉宣帝的命运之所以如此不同，主要是由于他们与霍光的关系以及霍光在朝中的地位所决定的。刘贺试图挑战霍光的权威，结果被废黜;而汉宣帝则在霍光的培养下成长起来，最终成为一代明君。这两位皇帝的命运反映了霍光在西汉政治舞台上的重要地位和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2026-04-29T02:11:20+08:00</dcterms:created>
  <dcterms:modified xsi:type="dcterms:W3CDTF">2026-04-29T02:11:20+08:00</dcterms:modified>
</cp:coreProperties>
</file>

<file path=docProps/custom.xml><?xml version="1.0" encoding="utf-8"?>
<Properties xmlns="http://schemas.openxmlformats.org/officeDocument/2006/custom-properties" xmlns:vt="http://schemas.openxmlformats.org/officeDocument/2006/docPropsVTypes"/>
</file>