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明朝著名太监王振，到底是个怎样的人？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认为宣德四年(1429)是分界点，因为宦官的学校内书堂是在这年设立的，太祖皇帝的祖训正式被废。还有人认为秉笔太监同样出现于宣德朝。这是有可能的。宦官并非都是文盲，找几个识文断字的应该不算困难。但，宦官势焰熏天，当始于王振。他是明朝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宣德四年(1429)是分界点，因为宦官的学校内书堂是在这年设立的，太祖皇帝的祖训正式被废。还有人认为秉笔太监同样出现于宣德朝。这是有可能的。宦官并非都是文盲，找几个识文断字的应该不算困难。但，宦官势焰熏天，当始于王振。他是明朝第一个专权的太监。王振在明代宦官群体中是另类也是奇葩。比他更加有名的刘瑾是免死罪犯，魏忠贤是街头混混，王振却是有文化的读书人。正史说他毕业于内书堂，也有人说他本是地方政府教育系统的官员，由于永乐皇帝的诏令才净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当然无从稽考，但可以肯定他曾经被宣宗安排陪太子读书，甚至为太子启蒙，因此太子即位的当年便成为司礼太监。这位新皇帝就是朱棣的曾孙朱祁镇，当时九岁。因此，王振的任命便未免可疑。要知道，由于皇帝年纪太小，实际上代理皇权的是不肯垂帘听政的太皇太后，主持朝政的则是杨士奇、杨荣和杨溥。太皇太后就是仁宗皇帝的张皇后，与太祖马皇后、成祖徐皇后一样享有盛誉。“三杨”更是三朝或四朝元老，岂能不知道事情的轻重?如果王振掌司礼监还是破格和越级提拔，就更奇怪。事实上太皇太后很快就有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天，她老人家带领女官来到便殿，先教训皇帝要遵循祖制听元老的话，然后宣王振上殿，声色俱厉地说：你不守规矩，应该赐死!女官们一齐拔出刀剑，架在王振脖子上。皇帝和“三杨”都跪下求情，老太太这才饶他不死，但严厉警告这家伙不得胆大妄为。王振自然唯唯诺诺，也确实暂时夹起了尾巴。然而太皇太后刚刚去世，他就把宫门口“内臣不得干预政事”的铁牌偷走了，从此无法无天。其实，被当廷教训之后，王振并没老实多久，因为太皇太后和“三杨”都垂垂老矣，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甚至劝杨士奇接受王振推荐的阁臣人选。他说：我们这些人再自立，那些家伙也容不得。万一哪天宫中传出小纸条任命某某入阁，我辈就束手无策了。好在王振推荐的，总还是读书人嘛!实际上王振猖狂是因为皇帝纵容。正统六年，宫中举行宦官照例不能列席的大宴，王振却说：周公辅成王，我就不能去坐一坐吗?十五岁的皇帝皱着眉头想了半天，最后还是下令开东华门的中门，请王振前来赴宴。这件事，当然没人告诉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的风头也几乎压倒了所有人。没错，皇帝叫他先生，公侯叫他干爹。最无耻的是一个名叫王佑的小白脸，由于巴结王振当了工部侍郎。某天，王振问他：你的脸上怎么没有胡子?小白脸答：老爷没有的，儿子哪敢有?王振应该笑了。他当然想不到，八年以后将为自己刹不住车的狂妄付出代价。正统十四年八月，王振在对蒙古部落的战争中由于胡乱指挥导致屡屡失败，被愤怒的禁卫军将领一棰打死。但直到临死之前，他都不可一世。这样的人如果成为特务，想想会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