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诸葛亮草船借箭为什么曹操不放火箭呢 难道真是作者写的那样吗</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w:t>
      </w:r>
    </w:p>
    <w:p>
      <w:pPr>
        <w:ind w:left="0" w:right="0" w:firstLine="560"/>
        <w:spacing w:before="450" w:after="450" w:line="312" w:lineRule="auto"/>
      </w:pPr>
      <w:r>
        <w:rPr>
          <w:rFonts w:ascii="宋体" w:hAnsi="宋体" w:eastAsia="宋体" w:cs="宋体"/>
          <w:color w:val="000"/>
          <w:sz w:val="28"/>
          <w:szCs w:val="28"/>
        </w:rPr>
        <w:t xml:space="preserve">　　公元208年，已经在北方雄踞一方的曹操带领80万大军挥师南下，可谓是准备一举吞灭吴国和蜀国。当时靠着诸葛亮的舌战群雄，终于将吴蜀两国联合到一起，最终在赤壁借助长江水势和曹操决一死战。《三国演义》一书中罗贯中对于这段历史中的艺术性改编也形成了引人入胜的故事。</w:t>
      </w:r>
    </w:p>
    <w:p>
      <w:pPr>
        <w:ind w:left="0" w:right="0" w:firstLine="560"/>
        <w:spacing w:before="450" w:after="450" w:line="312" w:lineRule="auto"/>
      </w:pPr>
      <w:r>
        <w:rPr>
          <w:rFonts w:ascii="宋体" w:hAnsi="宋体" w:eastAsia="宋体" w:cs="宋体"/>
          <w:color w:val="000"/>
          <w:sz w:val="28"/>
          <w:szCs w:val="28"/>
        </w:rPr>
        <w:t xml:space="preserve">　　其中最著名的毫无疑问的是诸葛亮的草船借箭。面对周瑜三天造出十万支箭的阳谋，诸葛亮依靠自己的谋略，仅靠着草船就从曹操那里“借”了十万支箭。小时候每每看到诸葛亮草船借箭的时候，不由自主的会为诸葛亮担忧，总会害怕万一曹操不是用的箭，万一用上火箭怎么办?诸葛先生不就没命了?</w:t>
      </w:r>
    </w:p>
    <w:p>
      <w:pPr>
        <w:ind w:left="0" w:right="0" w:firstLine="560"/>
        <w:spacing w:before="450" w:after="450" w:line="312" w:lineRule="auto"/>
      </w:pPr>
      <w:r>
        <w:rPr>
          <w:rFonts w:ascii="宋体" w:hAnsi="宋体" w:eastAsia="宋体" w:cs="宋体"/>
          <w:color w:val="000"/>
          <w:sz w:val="28"/>
          <w:szCs w:val="28"/>
        </w:rPr>
        <w:t xml:space="preserve">　　然而随着年龄的增长，终于想通了，不是诸葛亮胆子大，在赌曹操不用火箭，而是诸葛先生已经将曹操算计的死死地，曹操根本不可能用火箭。</w:t>
      </w:r>
    </w:p>
    <w:p>
      <w:pPr>
        <w:ind w:left="0" w:right="0" w:firstLine="560"/>
        <w:spacing w:before="450" w:after="450" w:line="312" w:lineRule="auto"/>
      </w:pPr>
      <w:r>
        <w:rPr>
          <w:rFonts w:ascii="宋体" w:hAnsi="宋体" w:eastAsia="宋体" w:cs="宋体"/>
          <w:color w:val="000"/>
          <w:sz w:val="28"/>
          <w:szCs w:val="28"/>
        </w:rPr>
        <w:t xml:space="preserve">　　一、我们都知道在三国时期想要放火箭是很困难的，这种火箭和普通的箭只是不一样的，需要用已经浸过油的布条绑在箭只上，以当时的生产水平，也不可能提前准备好火箭，因此想要发射火箭是需要长时间的准备的。诸葛亮就是算好这一点，才在凌晨三四点率领船只前往曹操大营的。</w:t>
      </w:r>
    </w:p>
    <w:p>
      <w:pPr>
        <w:ind w:left="0" w:right="0" w:firstLine="560"/>
        <w:spacing w:before="450" w:after="450" w:line="312" w:lineRule="auto"/>
      </w:pPr>
      <w:r>
        <w:rPr>
          <w:rFonts w:ascii="宋体" w:hAnsi="宋体" w:eastAsia="宋体" w:cs="宋体"/>
          <w:color w:val="000"/>
          <w:sz w:val="28"/>
          <w:szCs w:val="28"/>
        </w:rPr>
        <w:t xml:space="preserve">　　此时长江之上雾蒙蒙一片，突然遇到敌袭的曹操根本不可能来的及制作火箭，作为一个正常的军事家，能想到的最好方法就是用铺天盖地的箭只来给自己拖延准备时间。只不过正常的曹操没想到会遇到这么与众不同的诸葛亮，白白送了十万支箭给诸葛亮。</w:t>
      </w:r>
    </w:p>
    <w:p>
      <w:pPr>
        <w:ind w:left="0" w:right="0" w:firstLine="560"/>
        <w:spacing w:before="450" w:after="450" w:line="312" w:lineRule="auto"/>
      </w:pPr>
      <w:r>
        <w:rPr>
          <w:rFonts w:ascii="宋体" w:hAnsi="宋体" w:eastAsia="宋体" w:cs="宋体"/>
          <w:color w:val="000"/>
          <w:sz w:val="28"/>
          <w:szCs w:val="28"/>
        </w:rPr>
        <w:t xml:space="preserve">　　二、除了刚刚说过的制作时间不够，限制曹操使用火箭的另一个最重要的原因就是霍阿金的射程根本不足以射到诸葛亮的草船，诸葛亮在借鉴的时候就已经算计好了曹军的弓箭射程，让这些箭只能射到船身，连船篷都不会射穿。</w:t>
      </w:r>
    </w:p>
    <w:p>
      <w:pPr>
        <w:ind w:left="0" w:right="0" w:firstLine="560"/>
        <w:spacing w:before="450" w:after="450" w:line="312" w:lineRule="auto"/>
      </w:pPr>
      <w:r>
        <w:rPr>
          <w:rFonts w:ascii="宋体" w:hAnsi="宋体" w:eastAsia="宋体" w:cs="宋体"/>
          <w:color w:val="000"/>
          <w:sz w:val="28"/>
          <w:szCs w:val="28"/>
        </w:rPr>
        <w:t xml:space="preserve">　　普通的箭都只能勉强射中诸葛亮的草船，在箭上绑上重重的布条的火箭就不用想能够射到船身上。</w:t>
      </w:r>
    </w:p>
    <w:p>
      <w:pPr>
        <w:ind w:left="0" w:right="0" w:firstLine="560"/>
        <w:spacing w:before="450" w:after="450" w:line="312" w:lineRule="auto"/>
      </w:pPr>
      <w:r>
        <w:rPr>
          <w:rFonts w:ascii="宋体" w:hAnsi="宋体" w:eastAsia="宋体" w:cs="宋体"/>
          <w:color w:val="000"/>
          <w:sz w:val="28"/>
          <w:szCs w:val="28"/>
        </w:rPr>
        <w:t xml:space="preserve">　　三、除了上面两点火箭的客观因素之外，还有曹操根本不会使用火箭，我们都知道，曹操前面直到赤壁之战之前，曹操都是在中原进行陆战，更本没有过海战的经验。曹操就没有想到过水战也可以用火攻。甚至于赤壁之战曹操也没有任何防火的措施。</w:t>
      </w:r>
    </w:p>
    <w:p>
      <w:pPr>
        <w:ind w:left="0" w:right="0" w:firstLine="560"/>
        <w:spacing w:before="450" w:after="450" w:line="312" w:lineRule="auto"/>
      </w:pPr>
      <w:r>
        <w:rPr>
          <w:rFonts w:ascii="宋体" w:hAnsi="宋体" w:eastAsia="宋体" w:cs="宋体"/>
          <w:color w:val="000"/>
          <w:sz w:val="28"/>
          <w:szCs w:val="28"/>
        </w:rPr>
        <w:t xml:space="preserve">　　可以说曹操的各个方面都被诸葛亮算计的死死的因此才有把握的去草船借箭。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2026-01-22T12:47:43+08:00</dcterms:created>
  <dcterms:modified xsi:type="dcterms:W3CDTF">2026-01-22T12:47:43+08:00</dcterms:modified>
</cp:coreProperties>
</file>

<file path=docProps/custom.xml><?xml version="1.0" encoding="utf-8"?>
<Properties xmlns="http://schemas.openxmlformats.org/officeDocument/2006/custom-properties" xmlns:vt="http://schemas.openxmlformats.org/officeDocument/2006/docPropsVTypes"/>
</file>