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巴拉赫雕刻风格是怎么样的 巴拉赫有什么成就</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作为非常有名气的欧洲艺术家，下面简单了解一下巴拉赫简介。　　　　巴拉赫　　巴拉赫曾经在德国的汉堡的一所艺术学院就读，他的毕业时，他又转身踏入了大师班，正因为他对学习有严格的学习态度以及优良的学习环境为他日后成为一名有影响力的艺术家奠定了...</w:t>
      </w:r>
    </w:p>
    <w:p>
      <w:pPr>
        <w:ind w:left="0" w:right="0" w:firstLine="560"/>
        <w:spacing w:before="450" w:after="450" w:line="312" w:lineRule="auto"/>
      </w:pPr>
      <w:r>
        <w:rPr>
          <w:rFonts w:ascii="宋体" w:hAnsi="宋体" w:eastAsia="宋体" w:cs="宋体"/>
          <w:color w:val="000"/>
          <w:sz w:val="28"/>
          <w:szCs w:val="28"/>
        </w:rPr>
        <w:t xml:space="preserve">　　作为非常有名气的欧洲艺术家，下面简单了解一下巴拉赫简介。　　</w:t>
      </w:r>
    </w:p>
    <w:p>
      <w:pPr>
        <w:ind w:left="0" w:right="0" w:firstLine="560"/>
        <w:spacing w:before="450" w:after="450" w:line="312" w:lineRule="auto"/>
      </w:pPr>
      <w:r>
        <w:rPr>
          <w:rFonts w:ascii="宋体" w:hAnsi="宋体" w:eastAsia="宋体" w:cs="宋体"/>
          <w:color w:val="000"/>
          <w:sz w:val="28"/>
          <w:szCs w:val="28"/>
        </w:rPr>
        <w:t xml:space="preserve">　　巴拉赫</w:t>
      </w:r>
    </w:p>
    <w:p>
      <w:pPr>
        <w:ind w:left="0" w:right="0" w:firstLine="560"/>
        <w:spacing w:before="450" w:after="450" w:line="312" w:lineRule="auto"/>
      </w:pPr>
      <w:r>
        <w:rPr>
          <w:rFonts w:ascii="宋体" w:hAnsi="宋体" w:eastAsia="宋体" w:cs="宋体"/>
          <w:color w:val="000"/>
          <w:sz w:val="28"/>
          <w:szCs w:val="28"/>
        </w:rPr>
        <w:t xml:space="preserve">　　巴拉赫曾经在德国的汉堡的一所艺术学院就读，他的毕业时，他又转身踏入了大师班，正因为他对学习有严格的学习态度以及优良的学习环境为他日后成为一名有影响力的艺术家奠定了坚实的基础。在上学期间他在巴黎的另外一所大学研修，在巴黎这个先进的大都市，欧洲时尚的核心城市之一，他接受到了新的思想浪潮的洗礼。他的艺术也在从大众风格，向自己固有的风格不断探索转变。这一阶段的他的画作显示出他所受的思潮影响，而他的雕塑作品，则表达了他向新风格探索的欲望。</w:t>
      </w:r>
    </w:p>
    <w:p>
      <w:pPr>
        <w:ind w:left="0" w:right="0" w:firstLine="560"/>
        <w:spacing w:before="450" w:after="450" w:line="312" w:lineRule="auto"/>
      </w:pPr>
      <w:r>
        <w:rPr>
          <w:rFonts w:ascii="宋体" w:hAnsi="宋体" w:eastAsia="宋体" w:cs="宋体"/>
          <w:color w:val="000"/>
          <w:sz w:val="28"/>
          <w:szCs w:val="28"/>
        </w:rPr>
        <w:t xml:space="preserve">　　通过对俄国的访问，他的创作终于找到了灵感，在底层的劳动人民的身上，他看到了自己的创作激情。他创作的雕塑，表现出了社会底层人民的愤懑和焦灼，他的雕塑大多运用线、块、面，并能通过此创造出不同寻常的整体效果。</w:t>
      </w:r>
    </w:p>
    <w:p>
      <w:pPr>
        <w:ind w:left="0" w:right="0" w:firstLine="560"/>
        <w:spacing w:before="450" w:after="450" w:line="312" w:lineRule="auto"/>
      </w:pPr>
      <w:r>
        <w:rPr>
          <w:rFonts w:ascii="宋体" w:hAnsi="宋体" w:eastAsia="宋体" w:cs="宋体"/>
          <w:color w:val="000"/>
          <w:sz w:val="28"/>
          <w:szCs w:val="28"/>
        </w:rPr>
        <w:t xml:space="preserve">　　但是随着二战的来到，他的作品表现出对战争的反感，对人民所受的伤痛的同情，特别是著名的《战争纪念像》，表现出了环绕在十字架周围的人们的痛苦、悲伤，和深深的反战、厌战情绪，这一点被纳粹所反感，纳粹为了迫害他，将他流放至偏远地区，并且毁掉了他的大部分代表作品，巴拉赫在痛苦中于1938年去世。</w:t>
      </w:r>
    </w:p>
    <w:p>
      <w:pPr>
        <w:ind w:left="0" w:right="0" w:firstLine="560"/>
        <w:spacing w:before="450" w:after="450" w:line="312" w:lineRule="auto"/>
      </w:pPr>
      <w:r>
        <w:rPr>
          <w:rFonts w:ascii="宋体" w:hAnsi="宋体" w:eastAsia="宋体" w:cs="宋体"/>
          <w:color w:val="000"/>
          <w:sz w:val="28"/>
          <w:szCs w:val="28"/>
        </w:rPr>
        <w:t xml:space="preserve">　　在巴拉赫简介中，我们看到了一位伟大的雕塑家一生的追求和探索，他为了表现出震撼自己内心的劳动人民的形象，在不断的摸索与探求，也创作了很多优秀的作品供人们研究和学习。以上就是巴拉赫简介。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德国表现主义在西方艺术史发展中发挥了重要的贡献，而恩斯特·巴拉赫作为德国表现主义的一员，巴拉赫雕刻风格不免更偏向于表达整个社会及人物的精神世界。　　</w:t>
      </w:r>
    </w:p>
    <w:p>
      <w:pPr>
        <w:ind w:left="0" w:right="0" w:firstLine="560"/>
        <w:spacing w:before="450" w:after="450" w:line="312" w:lineRule="auto"/>
      </w:pPr>
      <w:r>
        <w:rPr>
          <w:rFonts w:ascii="宋体" w:hAnsi="宋体" w:eastAsia="宋体" w:cs="宋体"/>
          <w:color w:val="000"/>
          <w:sz w:val="28"/>
          <w:szCs w:val="28"/>
        </w:rPr>
        <w:t xml:space="preserve">　　巴拉赫的雕刻</w:t>
      </w:r>
    </w:p>
    <w:p>
      <w:pPr>
        <w:ind w:left="0" w:right="0" w:firstLine="560"/>
        <w:spacing w:before="450" w:after="450" w:line="312" w:lineRule="auto"/>
      </w:pPr>
      <w:r>
        <w:rPr>
          <w:rFonts w:ascii="宋体" w:hAnsi="宋体" w:eastAsia="宋体" w:cs="宋体"/>
          <w:color w:val="000"/>
          <w:sz w:val="28"/>
          <w:szCs w:val="28"/>
        </w:rPr>
        <w:t xml:space="preserve">　　在巴拉赫的教堂雕塑中，《战争纪念像》做为其中著名的木雕，展示了巴拉赫所具有的表现主义精神，在一位蒙着头巾的母亲身上，透露着巴拉赫及整个社会对自由的迷茫，对战争的批判。在作品流畅的线条中还不乏内在的动态效果，自然的曲线中还伴随着些许的扭曲。被人们更加熟知的则是巴拉赫的《教堂的天使》，这件作品原件被纳粹势力毁坏，但巴拉赫还藏有另一个铸件，我们才有幸见到这一雕塑，由此可见这件雕塑在巴拉赫心中的重要性。巴拉赫想通过雕塑中的天使在苦难中给予人们点点希望，在当时的战争背景下，巴拉赫的整体风格更加重视以雕塑的功能性来缓解些人们心中的悲痛，作品的线条仍旧圆润流畅，尖锐的造型，以及人物表达的丰富情感，甚至是隐隐透露着的对权威者的反抗，完美诠释了德国表现主义的风格。</w:t>
      </w:r>
    </w:p>
    <w:p>
      <w:pPr>
        <w:ind w:left="0" w:right="0" w:firstLine="560"/>
        <w:spacing w:before="450" w:after="450" w:line="312" w:lineRule="auto"/>
      </w:pPr>
      <w:r>
        <w:rPr>
          <w:rFonts w:ascii="宋体" w:hAnsi="宋体" w:eastAsia="宋体" w:cs="宋体"/>
          <w:color w:val="000"/>
          <w:sz w:val="28"/>
          <w:szCs w:val="28"/>
        </w:rPr>
        <w:t xml:space="preserve">　　巴拉赫雕刻风格的德国表现主义，更多的夹杂着对当时纳粹主义的不满，以扭曲、丑恶、阴暗的风格来作为雕塑的基调，在整体布局上却是反映了巴拉赫本人的真诚、正直、坚韧的性格，巴拉赫的雕刻风格带给后代艺术家们不仅仅是创作上的启发，更是对巴拉赫本人精神的一种传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恩斯特·巴拉赫的成就除了一件件令人深刻印象的雕塑，还有他所写的戏剧作品和雕刻的版画，这些成就给战争中的德国人民以启示和希望，而今又通过这些成就让巴拉赫的精神一直发扬下去。　　</w:t>
      </w:r>
    </w:p>
    <w:p>
      <w:pPr>
        <w:ind w:left="0" w:right="0" w:firstLine="560"/>
        <w:spacing w:before="450" w:after="450" w:line="312" w:lineRule="auto"/>
      </w:pPr>
      <w:r>
        <w:rPr>
          <w:rFonts w:ascii="宋体" w:hAnsi="宋体" w:eastAsia="宋体" w:cs="宋体"/>
          <w:color w:val="000"/>
          <w:sz w:val="28"/>
          <w:szCs w:val="28"/>
        </w:rPr>
        <w:t xml:space="preserve">　　恩斯特·巴拉赫</w:t>
      </w:r>
    </w:p>
    <w:p>
      <w:pPr>
        <w:ind w:left="0" w:right="0" w:firstLine="560"/>
        <w:spacing w:before="450" w:after="450" w:line="312" w:lineRule="auto"/>
      </w:pPr>
      <w:r>
        <w:rPr>
          <w:rFonts w:ascii="宋体" w:hAnsi="宋体" w:eastAsia="宋体" w:cs="宋体"/>
          <w:color w:val="000"/>
          <w:sz w:val="28"/>
          <w:szCs w:val="28"/>
        </w:rPr>
        <w:t xml:space="preserve">　　巴拉赫在1895年到1897年在巴黎求学期间，出版过《人物素描》这一书籍，于1912年巴拉赫写下了自己的第一部戏剧《死亡之日》，1918年进入柏林美术学院，他的剧作《可怜的表兄弟》和《死气沉沉的子》也接连上演，这些戏剧成就奠定了巴拉赫在雕塑创作上对细腻的内在灵魂和精神展示的基础，1921年后，巴拉赫逐渐开始了教堂雕塑的创作，这些雕塑成就铸就了巴拉赫的独特风格，其中巴拉赫在1982年塑造了著名的雕塑精神斗士，天使与狼的结合尤其体现了巴拉赫在探索精神与本性的成就，而这件雕塑时至今日仍是基尔市的城市标志。在巴拉赫40岁以后专心于版画创作为自己的戏剧及歌德的《浮士德》配刻版画，这些版画塑造了巴拉赫在表现痛苦人物形象方面的成就。巴拉赫还留下了许多的手绘画作，这些画作都或多或少的体现了他本人对线条的敏感，对怪异形状的偏好，对向往和喜爱巴拉赫风格的人来说颇为宝贵。</w:t>
      </w:r>
    </w:p>
    <w:p>
      <w:pPr>
        <w:ind w:left="0" w:right="0" w:firstLine="560"/>
        <w:spacing w:before="450" w:after="450" w:line="312" w:lineRule="auto"/>
      </w:pPr>
      <w:r>
        <w:rPr>
          <w:rFonts w:ascii="宋体" w:hAnsi="宋体" w:eastAsia="宋体" w:cs="宋体"/>
          <w:color w:val="000"/>
          <w:sz w:val="28"/>
          <w:szCs w:val="28"/>
        </w:rPr>
        <w:t xml:space="preserve">　　巴拉赫的毕生成就也是德国现代艺术不可磨灭的一部分，在希特勒称其为“颓废艺术”的时期，即便巴拉赫被迫害致死，巴拉赫不畏权势，威胁，号召大家独立起来的精神也将同他的艺术成就永远的被记录下来。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2026-04-29T04:05:39+08:00</dcterms:created>
  <dcterms:modified xsi:type="dcterms:W3CDTF">2026-04-29T04:05:39+08:00</dcterms:modified>
</cp:coreProperties>
</file>

<file path=docProps/custom.xml><?xml version="1.0" encoding="utf-8"?>
<Properties xmlns="http://schemas.openxmlformats.org/officeDocument/2006/custom-properties" xmlns:vt="http://schemas.openxmlformats.org/officeDocument/2006/docPropsVTypes"/>
</file>