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雅克萨之战：清军的武器选择与西方武器的威力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雅克萨之战是清朝与俄罗斯帝国之间的一场重要战争，发生在17世纪中叶。这场战争主要是由于双方在黑龙江流域的领土争端引发。在这场战争中，清军主要使用了传统的冷兵器，如刀、剑、弓箭等，而俄军则使用了火枪和火炮等西方先进的武器。　　二、西方武器...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克萨之战是清朝与俄罗斯帝国之间的一场重要战争，发生在17世纪中叶。这场战争主要是由于双方在黑龙江流域的领土争端引发。在这场战争中，清军主要使用了传统的冷兵器，如刀、剑、弓箭等，而俄军则使用了火枪和火炮等西方先进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二、西方武器的威力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雅克萨之战中，西方的火枪和火炮确实展现出了强大的威力。这些武器的射程远、精度高、杀伤力大，对清军造成了巨大的压力。然而，这并不意味着西方武器就一定能够决定战争的胜负。因为战争的结果还受到许多其他因素的影响，如战略战术、兵力配置、地理环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三、清廷为何不引进西方武器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西方的火枪和火炮在雅克萨之战中展现出了强大的威力，但清廷并没有选择大规模引进。这主要有以下几个原因：首先，清朝当时的军事思想还停留在传统的冷兵器时代，对火枪和火炮的认识不足。其次，清朝的科技水平和工业基础都无法支持大规模的武器更新换代。最后，清朝的政策制定者认为，维护国家的稳定和安全不能仅仅依靠先进的武器，还需要有强大的经济基础和稳定的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四、清军在雅克萨之战中使用的武器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雅克萨之战中，清军主要使用了传统的冷兵器，如刀、剑、弓箭等。这些武器虽然在射程和杀伤力上不如火枪和火炮，但在近战中却有着不可忽视的优势。此外，清军还使用了一种特殊的武器——红衣大炮。这种大炮是清朝自主研发的，虽然在技术上不如西方的火炮先进，但在实战中却发挥出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克萨之战是清朝与俄罗斯帝国之间的一场重要战争。在这场战争中，西方的火枪和火炮展现出了强大的威力，但清廷并没有选择大规模引进。这是因为清朝当时的军事思想、科技水平和工业基础都无法支持大规模的武器更新换代。然而，这并不意味着清军在战争中完全没有优势。通过巧妙的战略战术和合理的兵力配置，清军成功地抵挡了俄军的进攻，最终赢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