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及时雨宋江为什么要招安 揭秘几个原因？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里宋江坐上了头把交椅，梁山好汉个个武艺超群，本事了得。自由自在，无拘无束的坐着山头王不当，还要费尽心思，去投靠朝廷。我们也常常思项羽不肯过江东，而梁山好汉的悲惨结局，也让我们想宋江为什么要招安?　　宋江招安可以说是水浒英雄里的噩梦...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里宋江坐上了头把交椅，梁山好汉个个武艺超群，本事了得。自由自在，无拘无束的坐着山头王不当，还要费尽心思，去投靠朝廷。我们也常常思项羽不肯过江东，而梁山好汉的悲惨结局，也让我们想宋江为什么要招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宋江招安可以说是水浒英雄里的噩梦，招安的原因有以下几点。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其一：梁山只不过是一个山头，既不是一座大城池，也不是一个大洲，人口也不是很多，想要与朝廷对抗，还是有点不现实。宋江用梁山来打几场漂亮的架，实则是想与朝廷谈判，能够为自己谋求好的价位。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其二：宋江是个文人，也曾想做个黄巢，但是他骨子里缺乏改朝换代的本领，入了山寨后，反而常常把朝廷放在嘴上，动辄以忠孝教育大家。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其三：宋江的领导成员有不少是因为无奈而从朝廷投降过来，有的也与朝廷有着千丝万缕的关系。也有的想招安在朝廷做个官瘾，虽然还是有些人不愿招安，俗话说少数服从多数。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其四：梁山难以自给自足，时间一久了，就会出现无衣无食，连基本的保障都难以满足。如果是抢掠百姓，是更加不可行。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其五：向朝廷妥协，就可以荣华富贵一生。如果继续自己的革命失败了，兄弟们都会万劫不复。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其六：梁山头领大多数都是罪犯，才不得已组建势力保命。能够有幸福的生活，谁不想过，只要招安一群兄弟们也不要玩命的东奔西走，还能有个美好的未来。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其七：如果继续和朝廷刚下去，就算成功了，说不定也会造成内乱，梁山英雄众多，宋江都没有把握能走到最后。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想法是好，但是现实是残酷的，朝廷的无情，梁山以悲剧结尾，令人可悲可叹。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