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后汉书简介：记述东汉195年历史的史书</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《后汉书》是一部由我国南朝宋时期的历史学家范晔编撰的记载东汉历史的纪传体史书。与《史记》、《汉书》、《三国志》合称“前四史”。　　书中分十纪、八十列传和八志(司马彪续作)，全书主要记述了上起东汉的汉光武帝建武元年(公元25年)，下至汉献...</w:t>
      </w:r>
    </w:p>
    <w:p>
      <w:pPr>
        <w:ind w:left="0" w:right="0" w:firstLine="560"/>
        <w:spacing w:before="450" w:after="450" w:line="312" w:lineRule="auto"/>
      </w:pPr>
      <w:r>
        <w:rPr>
          <w:rFonts w:ascii="宋体" w:hAnsi="宋体" w:eastAsia="宋体" w:cs="宋体"/>
          <w:color w:val="000"/>
          <w:sz w:val="28"/>
          <w:szCs w:val="28"/>
        </w:rPr>
        <w:t xml:space="preserve">　　《后汉书》是一部由我国南朝宋时期的历史学家范晔编撰的记载东汉历史的纪传体史书。与《史记》、《汉书》、《三国志》合称“前四史”。</w:t>
      </w:r>
    </w:p>
    <w:p>
      <w:pPr>
        <w:ind w:left="0" w:right="0" w:firstLine="560"/>
        <w:spacing w:before="450" w:after="450" w:line="312" w:lineRule="auto"/>
      </w:pPr>
      <w:r>
        <w:rPr>
          <w:rFonts w:ascii="宋体" w:hAnsi="宋体" w:eastAsia="宋体" w:cs="宋体"/>
          <w:color w:val="000"/>
          <w:sz w:val="28"/>
          <w:szCs w:val="28"/>
        </w:rPr>
        <w:t xml:space="preserve">　　书中分十纪、八十列传和八志(司马彪续作)，全书主要记述了上起东汉的汉光武帝建武元年(公元25年)，下至汉献帝建安二十五年(公元220年)，共195年的史事。</w:t>
      </w:r>
    </w:p>
    <w:p>
      <w:pPr>
        <w:ind w:left="0" w:right="0" w:firstLine="560"/>
        <w:spacing w:before="450" w:after="450" w:line="312" w:lineRule="auto"/>
      </w:pPr>
      <w:r>
        <w:rPr>
          <w:rFonts w:ascii="宋体" w:hAnsi="宋体" w:eastAsia="宋体" w:cs="宋体"/>
          <w:color w:val="000"/>
          <w:sz w:val="28"/>
          <w:szCs w:val="28"/>
        </w:rPr>
        <w:t xml:space="preserve">　　全书主要记述了上起东汉的汉光武帝建武元年(公元25年)，下至汉献帝建安二十五年(公元220年)，共195年的史事。《后汉书》纪十卷和列传八十卷的作者是范晔，章怀太子李贤注，此书综合当时流传的七部后汉史料，并参考袁宏所著的《后汉纪》，简明周详，叙事生动，故取代以前各家的后汉史。北宋时，有人把晋朝司马彪《续汉书》志三十卷，刘昭注，与之合刊，成今天《后汉书》。</w:t>
      </w:r>
    </w:p>
    <w:p>
      <w:pPr>
        <w:ind w:left="0" w:right="0" w:firstLine="560"/>
        <w:spacing w:before="450" w:after="450" w:line="312" w:lineRule="auto"/>
      </w:pPr>
      <w:r>
        <w:rPr>
          <w:rFonts w:ascii="宋体" w:hAnsi="宋体" w:eastAsia="宋体" w:cs="宋体"/>
          <w:color w:val="000"/>
          <w:sz w:val="28"/>
          <w:szCs w:val="28"/>
        </w:rPr>
        <w:t xml:space="preserve">　　《后汉书》大部分沿袭《史记》、《汉书》的现成体例，但在成书过程中，范晔根据东汉一代历史的具体特点，则又有所创新，有所变动。首先，他在帝纪之后添置了皇后纪。东汉从和帝开始，连续有六个太后临朝。把她们的活动写成纪的形式，既名正言顺，又能准确地反映这一时期的政治特点。其次，《后汉书》新增加了《党锢传》、《宦者传》、《文苑传》、《独行传》、《方术传》、《逸民传》、《列女传》七个类传。范晔是第一位在纪传体史书中专为妇女作传的史学家。尤为可贵的是，《列女传》所收集的十七位杰出女性，并不都是贞女节妇，还包括并不符合礼教道德标准的才女蔡琰。</w:t>
      </w:r>
    </w:p>
    <w:p>
      <w:pPr>
        <w:ind w:left="0" w:right="0" w:firstLine="560"/>
        <w:spacing w:before="450" w:after="450" w:line="312" w:lineRule="auto"/>
      </w:pPr>
      <w:r>
        <w:rPr>
          <w:rFonts w:ascii="宋体" w:hAnsi="宋体" w:eastAsia="宋体" w:cs="宋体"/>
          <w:color w:val="000"/>
          <w:sz w:val="28"/>
          <w:szCs w:val="28"/>
        </w:rPr>
        <w:t xml:space="preserve">　　《后汉书》结构严谨，编排有序。如八十列传，大体是按照时代的先后进行排列的。最初的三卷为两汉之际的风云人物。其后的九卷是光武时代的宗室王侯和重要将领。《后汉书》的进步性还体现在勇于暴露黑暗政治，同情和歌颂正义的行为方面。在《王充、王符、仲长统传》中，范晔详细地收录了八篇抨击时政的论文。《后汉书》一方面揭露鱼肉人民的权贵，另一方面又表彰那些刚强正直、不畏强暴的中下层人士。《后汉书》是一部记载东汉历史的纪传体史书。</w:t>
      </w:r>
    </w:p>
    <w:p>
      <w:pPr>
        <w:ind w:left="0" w:right="0" w:firstLine="560"/>
        <w:spacing w:before="450" w:after="450" w:line="312" w:lineRule="auto"/>
      </w:pPr>
      <w:r>
        <w:rPr>
          <w:rFonts w:ascii="宋体" w:hAnsi="宋体" w:eastAsia="宋体" w:cs="宋体"/>
          <w:color w:val="000"/>
          <w:sz w:val="28"/>
          <w:szCs w:val="28"/>
        </w:rPr>
        <w:t xml:space="preserve">　　《后汉书》自有其特点。从体例上看，与《史记》和《汉书》相比，有一些改进。在本纪方面，它不同于《汉书》的一帝一纪，而是援引《史记·秦始皇本纪》附二世胡亥和秦王子婴的先例，在《和帝纪》(和帝刘肇)后附殇帝(殇帝刘隆)，《顺帝纪》(顺帝刘保)后附冲、质二帝。这既节省了篇幅，又不遗漏史实，一举而两得。在皇后方面，改变了《史记》与《汉书》将皇后列入《外戚传》(吕后除外)的写法，为皇后写了本纪。这样改动，符合东汉六个皇后临朝称制的史实。</w:t>
      </w:r>
    </w:p>
    <w:p>
      <w:pPr>
        <w:ind w:left="0" w:right="0" w:firstLine="560"/>
        <w:spacing w:before="450" w:after="450" w:line="312" w:lineRule="auto"/>
      </w:pPr>
      <w:r>
        <w:rPr>
          <w:rFonts w:ascii="宋体" w:hAnsi="宋体" w:eastAsia="宋体" w:cs="宋体"/>
          <w:color w:val="000"/>
          <w:sz w:val="28"/>
          <w:szCs w:val="28"/>
        </w:rPr>
        <w:t xml:space="preserve">　　在列传方面，《后汉书》除了因袭《史记》、《汉书》的列传外，还新增了党锢、宦者、文苑、独行、方术、逸民和列女七种列传。这些列传既是新创，又反映了东汉的实际情况。如东汉一代党锢大兴，许多比较正直的大臣都以结党的罪名被杀;另外，东汉的宦官多参与朝政，杀戮大臣，是党锢之狱的主要制造者。这些现象充分反映了东汉王朝统治阶级内部的矛盾和斗争。范晔根据这些史实，创立了党锢和宦者两个列传。为列女立传，最早始于西汉的刘向，范晔在刘向的启发下增写了《列女传》，这在正史中是第一次出现。他写《列女传》的宗旨是：“搜次才行尤高秀者，不必专在一操而已。”他的《列女传》中，有择夫重品行而轻富贵的桓少君、博学的班昭、断机劝夫求学的乐羊子妻、著名才女蔡琰等，不拘于三纲五常的界域。《后汉书》的列传，还往往打破时间的顺序，将行事近似的人写成合传。</w:t>
      </w:r>
    </w:p>
    <w:p>
      <w:pPr>
        <w:ind w:left="0" w:right="0" w:firstLine="560"/>
        <w:spacing w:before="450" w:after="450" w:line="312" w:lineRule="auto"/>
      </w:pPr>
      <w:r>
        <w:rPr>
          <w:rFonts w:ascii="宋体" w:hAnsi="宋体" w:eastAsia="宋体" w:cs="宋体"/>
          <w:color w:val="000"/>
          <w:sz w:val="28"/>
          <w:szCs w:val="28"/>
        </w:rPr>
        <w:t xml:space="preserve">　　如王充、王符和仲长统三人，并不是同时代的人，因为他们都轻利禄而善属文，行为近似，所以合传。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2026-01-22T18:33:31+08:00</dcterms:created>
  <dcterms:modified xsi:type="dcterms:W3CDTF">2026-01-22T18:33:31+08:00</dcterms:modified>
</cp:coreProperties>
</file>

<file path=docProps/custom.xml><?xml version="1.0" encoding="utf-8"?>
<Properties xmlns="http://schemas.openxmlformats.org/officeDocument/2006/custom-properties" xmlns:vt="http://schemas.openxmlformats.org/officeDocument/2006/docPropsVTypes"/>
</file>