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揭秘：赵飞燕少女时代不可思议的房中术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公主府中锦衣玉食的生活，如春雨润物，使赵飞燕很快出落成一婷婷玉立的美少女，成熟的身体内涌动着一股异样的感觉，伴随着一种莫名的渴望。　　赵临家有个邻居，是守卫皇宫的羽林军中射鸟的卫士，我们姑且称他为射鸟人吧!在飞燕姊妹街头为丐时，射鸟人对...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公主府中锦衣玉食的生活，如春雨润物，使赵飞燕很快出落成一婷婷玉立的美少女，成熟的身体内涌动着一股异样的感觉，伴随着一种莫名的渴望。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赵临家有个邻居，是守卫皇宫的羽林军中射鸟的卫士，我们姑且称他为射鸟人吧!在飞燕姊妹街头为丐时，射鸟人对她们的遭遇多表同情。几年不见，飞燕竟出落得如花似玉，令射鸟人大为惊诧。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女情窦初开，对一切男女情事甚觉好奇、新鲜、刺激，就在这种复杂的心理驱使下，飞燕对射鸟人的温情勾引，欲拒还就。在一个月光如水之夜，两人成就了好事，果然美妙无比。从此一发不可收，只要阳阿公主家没有歌舞表演，飞燕就常常找借口外出与射鸟者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据野史记载，飞燕聪明颖悟，在歌舞之余，又熟读了公主府中所藏的古医书，学会了导引之术。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天降大雪，奇冷无比，飞燕站在雪地，等候射者。虽然她衣着单薄，但她的皮肤上竟没有一丝寒意。原来她运用导引之术，屏住呼吸，暗中调息血脉，使得寒意不侵肌肤。射鸟人搂抱飞燕，发现较前尤为温暖舒展，惊异不已，认为是仙女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可见飞燕在少女时期，就具备了夏姬的房中导引之术，使受者都会欲罢不能，飘飘欲仙。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这或许是她此后受到成帝特别宠爱的原因之一吧!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汉成帝刘骜是个游乐成性的浪荡皇帝，喜好淫乐，天下共知。经常带着一班侍从，化名张公子，骑着马在街市或郊野狂飙急驰，恣情妄为。或看斗鸡赏马，或抢夺民间女子，以满足自己喜好新鲜的欲望。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汉成帝在位时，大汉雄风早已被雨打风吹去。外戚王氏一门中，九人封侯。由于他终日沉溺于美酒女色之中，使大汉朝政逐渐落入其母皇太后王政君的弟弟手中。于是，他干脆不问朝政，做起太平天子来。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鸿嘉三年(公元前18年)的某一天，他又带着扈从在外游荡，顺便就拐到了阳阿公主家。皇上驾到，这是何等的荣耀。阳阿公主受宠若惊，自然要把府中最好吃的、用的、看的都拿出来，招待皇上。酒席间自然少不了歌舞佐乐，美女侑酒。成帝在酒酣耳热之际，看到赵飞燕长得倾国倾城，无限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“凉风起兮天陨霜，怀君子兮渺难忘，感予心兮多慨慷。”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那轻盈扭动的腰肢，婉啭如娇莺的歌喉，如一片白云出岫，柔若无骨，又宛似弱柳扶风，美色夺人。面部表情似是笼罩着一层若即若离的云烟，令人心生怜爱;而举手投足之间透出的情趣，又恰似云中的花枝，临风摇曳，宛若飞燕，美不胜收。《赵飞燕别传》中就曾有这样生动的描述：“(飞燕)腰骨尤纤细，善踽步行，若人手执花枝颤颤然，他人莫可学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独创出“踽步”这一舞蹈技巧，扬袖飘舞，舒展自如，可见其有极深的舞蹈功底和悟性。如此看来，赵飞燕不但有动人的非凡的舞姿，模样儿更是艳质卓绝，成帝一时痴了，呆了，像丢了魂似的。竟怀疑自己是否置身仙界，不知今夕是何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等歌舞表演完毕，成帝就对姐姐说：“这个小妮子简直是美近于妖，尤其是她那轻盈如燕的身体，透露出如此丰富多彩的舞蹈语言，竟然可以在不断的旋舞中显示出只有仙女才有的缥缈的体态。看她的歌舞，真是一种赏心悦目的享受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