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永贞革新的内容与目的 永贞革新的评价</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永贞革新内容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w:t>
      </w:r>
    </w:p>
    <w:p>
      <w:pPr>
        <w:ind w:left="0" w:right="0" w:firstLine="560"/>
        <w:spacing w:before="450" w:after="450" w:line="312" w:lineRule="auto"/>
      </w:pPr>
      <w:r>
        <w:rPr>
          <w:rFonts w:ascii="宋体" w:hAnsi="宋体" w:eastAsia="宋体" w:cs="宋体"/>
          <w:color w:val="000"/>
          <w:sz w:val="28"/>
          <w:szCs w:val="28"/>
        </w:rPr>
        <w:t xml:space="preserve">　　永贞革新内容</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永贞革新的目的</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永贞革新的评价</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2026-01-22T19:03:19+08:00</dcterms:created>
  <dcterms:modified xsi:type="dcterms:W3CDTF">2026-01-22T19:03:19+08:00</dcterms:modified>
</cp:coreProperties>
</file>

<file path=docProps/custom.xml><?xml version="1.0" encoding="utf-8"?>
<Properties xmlns="http://schemas.openxmlformats.org/officeDocument/2006/custom-properties" xmlns:vt="http://schemas.openxmlformats.org/officeDocument/2006/docPropsVTypes"/>
</file>