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维多利亚时代建筑及文学特点如何 关于服饰的描述是什么样的</w:t>
      </w:r>
      <w:bookmarkEnd w:id="1"/>
    </w:p>
    <w:p>
      <w:pPr>
        <w:jc w:val="center"/>
        <w:spacing w:before="0" w:after="450"/>
      </w:pPr>
      <w:r>
        <w:rPr>
          <w:rFonts w:ascii="Arial" w:hAnsi="Arial" w:eastAsia="Arial" w:cs="Arial"/>
          <w:color w:val="999999"/>
          <w:sz w:val="20"/>
          <w:szCs w:val="20"/>
        </w:rPr>
        <w:t xml:space="preserve">来源：网络  作者：浅语风铃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当时还出现了许多代表各个时期风格的建筑。在这一时期，西方世界的建筑以简洁的形式重现了以往各个时代的古典风格，如：希腊风格、哥特式建筑风格以及文艺复兴时代的风格。　　在维多利亚时代，英国的政治、经济、社会皆飞速变化，其最显著的结果就是...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当时还出现了许多代表各个时期风格的建筑。在这一时期，西方世界的建筑以简洁的形式重现了以往各个时代的古典风格，如：希腊风格、哥特式建筑风格以及文艺复兴时代的风格。</w:t>
      </w:r>
    </w:p>
    <w:p>
      <w:pPr>
        <w:ind w:left="0" w:right="0" w:firstLine="560"/>
        <w:spacing w:before="450" w:after="450" w:line="312" w:lineRule="auto"/>
      </w:pPr>
      <w:r>
        <w:rPr>
          <w:rFonts w:ascii="宋体" w:hAnsi="宋体" w:eastAsia="宋体" w:cs="宋体"/>
          <w:color w:val="000"/>
          <w:sz w:val="28"/>
          <w:szCs w:val="28"/>
        </w:rPr>
        <w:t xml:space="preserve">　　在维多利亚时代，英国的政治、经济、社会皆飞速变化，其最显著的结果就是富裕的中产阶级的剧增。财富的拥有及身份的提升唤起了中产阶级改变居住环境和室内装饰样式的意识，他们急于在住宅建筑上明确和标榜他们的成就。于是，以装饰为主的“维多利亚风格”应运而生。工业革命使得批量生产成为可能，那么“安样式”设计制造便成为一种方便、廉价、普遍的标准，这为喜欢对所有样式的装饰元素进行自由组合的维多利亚式风格带来了最简便的机会，并使之最终击败了其他各种样式。事实上，你很难对维多利亚样式进行准确的分类，它其实包括了各种装饰元素，样式的混合和没有明显样式基础的创新装饰的运用，是当时家具和其它用品设计的典型特征。</w:t>
      </w:r>
    </w:p>
    <w:p>
      <w:pPr>
        <w:ind w:left="0" w:right="0" w:firstLine="560"/>
        <w:spacing w:before="450" w:after="450" w:line="312" w:lineRule="auto"/>
      </w:pPr>
      <w:r>
        <w:rPr>
          <w:rFonts w:ascii="宋体" w:hAnsi="宋体" w:eastAsia="宋体" w:cs="宋体"/>
          <w:color w:val="000"/>
          <w:sz w:val="28"/>
          <w:szCs w:val="28"/>
        </w:rPr>
        <w:t xml:space="preserve">　　在建筑上，最直接的表现就是历史上各种建筑式样的复兴在整个维多利亚时期形成一种风尚。哥特复兴样式在英国首先备受推崇，新兴的富商、资产阶级渴望与贵族有同等的生活，他们对风格的准确性没有兴趣，因此经常随机地使用几种风格的元素：文艺复兴式、罗曼式、都铎式、伊丽莎白式或意大利风格。只是，维多利亚时期对这些风格的重新演绎并非只是简单的复制，而是加入了更多现代的元素，并运用了新的建筑材料，改进了原有的建造方法，从某种意义上说是对原有风格进行了完善，是对多种风格所作的融合。毫无疑问，以当时英国在世界上的地位以及影响，美国以及当时的英国殖民地澳大利亚、新西兰、南非、印度等地也开始风行维多利亚风格。不一样的是，他们都采用了地方性的可利用材料和制作工艺，并按当地不同的气候条件来适时改造住宅的式样。例如，在美国，这个时期至少形成了八种不同的风格，如一开始的哥特复兴式和意大利风格，接下来的粘贴式风格，19世纪后期的美国安妮女王风格、理查德森罗曼式、屋顶风格和殖民复兴风格等，同时，埃及和东方特征也融入其中，这些风格在时间上相互重叠，没有特别明显的开始和结束，多数的住宅都是混合风格，个人化的演绎非常丰富。</w:t>
      </w:r>
    </w:p>
    <w:p>
      <w:pPr>
        <w:ind w:left="0" w:right="0" w:firstLine="560"/>
        <w:spacing w:before="450" w:after="450" w:line="312" w:lineRule="auto"/>
      </w:pPr>
      <w:r>
        <w:rPr>
          <w:rFonts w:ascii="宋体" w:hAnsi="宋体" w:eastAsia="宋体" w:cs="宋体"/>
          <w:color w:val="000"/>
          <w:sz w:val="28"/>
          <w:szCs w:val="28"/>
        </w:rPr>
        <w:t xml:space="preserve">　　维多利亚时期新材料和新技术的发展使得物品的种类面目一新，胶合板、铁与黄铜管都能制造出简单而实用的物件，也适用于装饰设计，他们使得装饰变得丰富起来。大部分的维多利亚式的设计是装饰性的，家具采用曲线的形式，凸出的装饰和复杂雕饰的框架，用机器复制装饰细部。室内的家具既要舒适，又要显得华丽，垫子于木框匹配，倾向于厚和突出，有些褶皱和束卷，垫子里的弹簧用以支撑柔软而饱满的表面，带有精制而艳丽的编织图案是其外部覆盖材料的标准。这些家具都有大的尺度和过分的装饰，它是展示身份的象征。在维多利亚时期，装饰性的顶棚深受人们喜欢，大型住宅中的顶棚为石膏提供了大量的机会，石膏的玫瑰、圆形大浮雕从新古典的时代一直持续下来，在各种不同复兴风格中被广泛使用。精细的垂花、肋状物和花卉以及结彩。如同檐口的图案一样，都充分表现出他们的本质特征。浅浮雕广泛流行，它是一种压缩的轻质带有线脚的墙纸，用在平淡的顶棚上增加质感。墙纸也是特别流行的墙壁处理方式，可用在木墙板上或朴素的粉墙上，其图案也许是几何形的，花卉的，甚至风景，墙纸边缘设计一蛋箭或希腊线脚来收头，以创造出合适的构图。在一些朴素的住宅中，一般使用平松木地板，并用地毯覆盖，然后用蜂蜡和松脂对其分色和磨光，用小块不同着色的硬木铺设成几何图案，也是不错的选择。大厅通常采用有装饰的油彩的瓷砖，铺设成几何图案。花饰瓷砖提供了一个耐久且易清洗的表面，在过厅及浴室中都很流行，丰富的色彩和肌理市的地面色彩纷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维多利亚文学作为一个时代的产物，自然带有宏大与多样性的特点。它是多侧面而且复杂的从各个角度，包括浪漫的与现实的反映了人民生活中的各种巨大变化，这个时代也诞生了一大批顶天立地的文学巨人。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个时期，小说广泛流行，繁荣发展。著名小说家有批判现实主义的狄更斯、萨克雷、勃朗蒂姐妹、哥斯凯尔夫人(1810-1865〉与特罗洛普(1815-1882)等人。这些批判现实主义小说家一方面重新倡导18世纪的现实主义，一方面又肩负起批判社会，保卫人民利益的责任。尽管他们的创作角度与风格各不相同，但共同特点是关心广大百姓的生活与命运，他们为不人道的社会机构、堕落的社会道德、拜金主义的盛行及大面积的贫困与不公深感愤慨。他们作品中对人民生活的真实写照和对社会制度的无情批判唤醒了公众对社会问题与社会发展的意识。在19世纪末还出现了一位勇敢的女性小说家乔治·埃略特与一个不仅揭露批判社会丑恶现象，还大胆向维多利亚传统道德观发起攻击的文学家哈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维多利亚时代还产生了许多伟大的散文家，如托马斯·卡利尔(1795-1881)、托马斯·B ·麦考和j(1800-1859)、马修·阿诺得(1822-lg88)、约翰·亨利·纽曼〈1801一」1890)、约翰·斯图亚特·米尔(1806一1873)、约翰·拉斯金〈1819一1900)以及托马斯·亨利·哈克斯雷(1825-1895)等。其中许多人与批判现实主义小说家一道揭露抨击社会阴暗面，并在意识形态领域具有举足轻重的影响。他们创作了大量重要的历史事件评述、宗教论文、散文及各种主题的演讲稿，同时他们将英国的散文与文学评论发展到一个新高点。当时最有名的散文作品有卡利尔的《法国革命》(1837)与《宪章主义》(1840)，麦考利的《英国历史》(1849-1861)拉斯金的五卷《现代画家》(1843一1860)及哈克斯雷的部分演讲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维多利亚时期的诗歌具有风格标新、表达立异的特点，尝试这种改革的诗人有罗伯特·布朗宁，他创造了一种诗体小说，即把小说中对人物的塑造方式引用到诗歌中。这使得诗体小说重点，从单纯对故事的叙述向人物内心世界的探究转变，使得维多利亚时期的诗歌带有心理分析的因素。其余诗人，如丁尼生、马修·阿诺得、爱德华·菲兹杰拉德(1809-1883)、但丁·G ·罗塞提(1828-1882)及他的天才妹妹克利斯蒂娜(1830-1894)、杰拉德·M ·霍普金斯(1844-1889)和阿尔杰农·查尔斯·斯温伯思(1837-1909)都在诗歌改革方面大有尝试，为二十世纪的现代诗歌开辟了道路。</w:t>
      </w:r>
    </w:p>
    <w:p>
      <w:pPr>
        <w:ind w:left="0" w:right="0" w:firstLine="560"/>
        <w:spacing w:before="450" w:after="450" w:line="312" w:lineRule="auto"/>
      </w:pPr>
      <w:r>
        <w:rPr>
          <w:rFonts w:ascii="宋体" w:hAnsi="宋体" w:eastAsia="宋体" w:cs="宋体"/>
          <w:color w:val="000"/>
          <w:sz w:val="28"/>
          <w:szCs w:val="28"/>
        </w:rPr>
        <w:t xml:space="preserve">　　维多利亚时期文学，真实地反映了时代的现实与精神。其中体现出的高度的活力，脚踏实地的精神，善意的幽默与无羁无绊的丰富联想都是空前的。在所有文学领域，这一时期的作品都为新世纪的到来做好了准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维多利亚风格指1837年至1901年间，英国维多利亚女王在位期间的服饰风格，该时代女性的服饰特点是，大量运用蕾丝、细纱、荷叶边、缎带、蝴蝶结、多层次的蛋糕裁剪、折皱、抽褶等元素，以及立领、高腰、公主袖、羊腿袖等宫廷款式。随着复古风潮的盛行，这股华丽而又含蓄的柔美风格，正带给我们耳目一新的感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有古董感的蕾丝材质是维多利亚风格的头号代表。上好的蕾丝颇费手工，而且代价不匪，具有高级订制的珍贵感，而如今先进技术手法的运用，令坊间的蕾丝也变得较为柔软、透气、易熨烫，因此开始被大面积运用在了服装上。维多利亚时代，女人们喜欢在领口、袖口、裙摆处露出内衣的蕾丝花边，而就算是当时流行的下午茶，也要铺上白色刺绣蕾丝的桌布和餐巾，才显得情调十足，可见蕾丝在维多利亚时代的重要性。</w:t>
      </w:r>
    </w:p>
    <w:p>
      <w:pPr>
        <w:ind w:left="0" w:right="0" w:firstLine="560"/>
        <w:spacing w:before="450" w:after="450" w:line="312" w:lineRule="auto"/>
      </w:pPr>
      <w:r>
        <w:rPr>
          <w:rFonts w:ascii="宋体" w:hAnsi="宋体" w:eastAsia="宋体" w:cs="宋体"/>
          <w:color w:val="000"/>
          <w:sz w:val="28"/>
          <w:szCs w:val="28"/>
        </w:rPr>
        <w:t xml:space="preserve">　　如今除了纯蕾丝的上装之外，蕾丝也被高超的拼接技术运用到了服装的局部，例如领口、衣襟、袖口、下摆处等等，与其它材质混搭出更加华丽繁复的效果。而另一方面，与硬挺材质的搭配使用，也使得蕾丝材质的适应面更加广泛。体型较丰韵也能安心穿着。现在，高品质蕾丝的运用将变得无所不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温婉的荷叶边今季再现，变化出新时代古典高贵的气质。与以往不同的是，今季的荷叶边摆脱了细碎的小家子气，在融入了英国皇家气质后，大大地舒展了开来，造型更加大气，轻柔飞扬地蔓延在整个肩部和胸部。另一方面，荷叶边也配合圆裙的裁剪，加以垂缀感的线条修饰，融维多利亚时代与爱德华时代于一体，更加具有贵族高雅的神韵。其中最著名的是维多利亚风格的蛋糕裙，本季无论是搭配休闲服饰的膝上蛋糕裙，还是出席酒会的长蛋糕裙，都十分受欢迎，能凸现维多利亚式的华丽典雅精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维多利亚的典雅之下，纽扣也不再无足轻重，精致、考究的材质成为了你不可忽略的细节所在。仿珍珠纽扣十分优雅，而更盛行的是包纽，用与服装同材质的真丝或绸缎将纽扣包住，呈现出浑然一体的装饰感，同时，也体现出犹如手工定制般的缜密做工。不要小看这一排小纽扣，它是确保你的维多利亚小洋装是否经得起挑剔的关键元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用闪亮的缎带结一个蝴蝶结作装饰吧，因为蝴蝶结也是维多利亚时代的重要符号。区别在于，维多利亚式的蝴蝶结更加讲究结后长长的飘带，粗而宽的带子或者是纤细的细绳都没有问题!</w:t>
      </w:r>
    </w:p>
    <w:p>
      <w:pPr>
        <w:ind w:left="0" w:right="0" w:firstLine="560"/>
        <w:spacing w:before="450" w:after="450" w:line="312" w:lineRule="auto"/>
      </w:pPr>
      <w:r>
        <w:rPr>
          <w:rFonts w:ascii="宋体" w:hAnsi="宋体" w:eastAsia="宋体" w:cs="宋体"/>
          <w:color w:val="000"/>
          <w:sz w:val="28"/>
          <w:szCs w:val="28"/>
        </w:rPr>
        <w:t xml:space="preserve">　　关键款式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维多利亚时代的女性穿着趋向于保守，用层层叠叠的技法塑造华美感，而立领，就是其风格的最重要标志。有时候，精美的包裹要比裸露更加来得神秘、性感、有魅力，因此，今季小立领衬衫无比走红，全棉材质具有学生般清纯的气息，而蕾丝的材质则又有成熟女性的婉约，加上蝴蝶结等重要元素的配合，在大衣领口露出，显得十分华美精神，保暖时髦两不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所谓羊腿袖，顾名思义就是指袖部犹如羊腿一般，上端蓬开，而近手腕处一长段收紧。这种极具欧洲古典美的袖型现在也开始走红，无论是丝绸上衣或者针织毛衣都有运用到这款袖型，在强调蓬松有型上身的同时，相对缩短上衣的长度，是其要决。</w:t>
      </w:r>
    </w:p>
    <w:p>
      <w:pPr>
        <w:ind w:left="0" w:right="0" w:firstLine="560"/>
        <w:spacing w:before="450" w:after="450" w:line="312" w:lineRule="auto"/>
      </w:pPr>
      <w:r>
        <w:rPr>
          <w:rFonts w:ascii="宋体" w:hAnsi="宋体" w:eastAsia="宋体" w:cs="宋体"/>
          <w:color w:val="000"/>
          <w:sz w:val="28"/>
          <w:szCs w:val="28"/>
        </w:rPr>
        <w:t xml:space="preserve">　　除了羊腿袖外，具有公主气息的泡泡袖和灯笼袖也十分盛行，蓬松的灯笼袖更加能凸显小臂和手腕的纤细，流行的搭配方式是外穿七分袖外套，将灯笼袖露出一截，也十分漂亮。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维多利亚时期的高腰线略微区别于拿破仑时代的高腰线，而是以高腰的设计强调整体修长感的线条，在胸前和腰部强调曲线的抓褶、抽褶裁剪，同时有明显的束腰特征，既有修长感又不失丰满，能让穿着比例更加完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抓褶和折皱都是维多利亚风格的关键词，用垂直的线条塑造含蓄美，用褶皱创造华丽感，因此无论是衬衫、裙摆都有折皱出现，袖口的反褶也运用得较多。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无论是服装还是彩妆，浪漫的紫色都是主角，淡薰衣草紫色的眼妆如下午茶般清甜悠闲，最适合搭配各种维多利亚造型的服装，且相得益彰。此外光滑优雅的发髻现在也回来了，或者是中分的波浪长发，打破了春夏懒散宽松的形象，倡导精致庄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七、十八世纪虽然也很流行束腰，可是多半是上层阶级的女性才会使用，到了十八世纪时，连追求时髦的公子哥也会穿上束腰。到了维多利亚时代，女王以自身当作时尚教材，连中产和下层阶级例如:女仆，也穿上了束腰，换言之，当时的女性们的内衣，其差别就只有，这束腰有没有装饰，而腰围也逐渐突破极限，甚至出现开刀将肋骨取下几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1840年：新西兰成为英国殖民地、怀唐伊条约签定</w:t>
      </w:r>
    </w:p>
    <w:p>
      <w:pPr>
        <w:ind w:left="0" w:right="0" w:firstLine="560"/>
        <w:spacing w:before="450" w:after="450" w:line="312" w:lineRule="auto"/>
      </w:pPr>
      <w:r>
        <w:rPr>
          <w:rFonts w:ascii="宋体" w:hAnsi="宋体" w:eastAsia="宋体" w:cs="宋体"/>
          <w:color w:val="000"/>
          <w:sz w:val="28"/>
          <w:szCs w:val="28"/>
        </w:rPr>
        <w:t xml:space="preserve">　　1842年：1842年矿场法案通过、伦敦新闻画报开始出版、香港成为英国殖民地、南京条约签定</w:t>
      </w:r>
    </w:p>
    <w:p>
      <w:pPr>
        <w:ind w:left="0" w:right="0" w:firstLine="560"/>
        <w:spacing w:before="450" w:after="450" w:line="312" w:lineRule="auto"/>
      </w:pPr>
      <w:r>
        <w:rPr>
          <w:rFonts w:ascii="宋体" w:hAnsi="宋体" w:eastAsia="宋体" w:cs="宋体"/>
          <w:color w:val="000"/>
          <w:sz w:val="28"/>
          <w:szCs w:val="28"/>
        </w:rPr>
        <w:t xml:space="preserve">　　1845年：爱尔兰大饥荒开始</w:t>
      </w:r>
    </w:p>
    <w:p>
      <w:pPr>
        <w:ind w:left="0" w:right="0" w:firstLine="560"/>
        <w:spacing w:before="450" w:after="450" w:line="312" w:lineRule="auto"/>
      </w:pPr>
      <w:r>
        <w:rPr>
          <w:rFonts w:ascii="宋体" w:hAnsi="宋体" w:eastAsia="宋体" w:cs="宋体"/>
          <w:color w:val="000"/>
          <w:sz w:val="28"/>
          <w:szCs w:val="28"/>
        </w:rPr>
        <w:t xml:space="preserve">　　1846年：谷物法废除</w:t>
      </w:r>
    </w:p>
    <w:p>
      <w:pPr>
        <w:ind w:left="0" w:right="0" w:firstLine="560"/>
        <w:spacing w:before="450" w:after="450" w:line="312" w:lineRule="auto"/>
      </w:pPr>
      <w:r>
        <w:rPr>
          <w:rFonts w:ascii="宋体" w:hAnsi="宋体" w:eastAsia="宋体" w:cs="宋体"/>
          <w:color w:val="000"/>
          <w:sz w:val="28"/>
          <w:szCs w:val="28"/>
        </w:rPr>
        <w:t xml:space="preserve">　　1848年：霍乱大流行</w:t>
      </w:r>
    </w:p>
    <w:p>
      <w:pPr>
        <w:ind w:left="0" w:right="0" w:firstLine="560"/>
        <w:spacing w:before="450" w:after="450" w:line="312" w:lineRule="auto"/>
      </w:pPr>
      <w:r>
        <w:rPr>
          <w:rFonts w:ascii="宋体" w:hAnsi="宋体" w:eastAsia="宋体" w:cs="宋体"/>
          <w:color w:val="000"/>
          <w:sz w:val="28"/>
          <w:szCs w:val="28"/>
        </w:rPr>
        <w:t xml:space="preserve">　　1850年：罗马天主教等级制度在英国重建</w:t>
      </w:r>
    </w:p>
    <w:p>
      <w:pPr>
        <w:ind w:left="0" w:right="0" w:firstLine="560"/>
        <w:spacing w:before="450" w:after="450" w:line="312" w:lineRule="auto"/>
      </w:pPr>
      <w:r>
        <w:rPr>
          <w:rFonts w:ascii="宋体" w:hAnsi="宋体" w:eastAsia="宋体" w:cs="宋体"/>
          <w:color w:val="000"/>
          <w:sz w:val="28"/>
          <w:szCs w:val="28"/>
        </w:rPr>
        <w:t xml:space="preserve">　　1851年：万国工业博览会举行</w:t>
      </w:r>
    </w:p>
    <w:p>
      <w:pPr>
        <w:ind w:left="0" w:right="0" w:firstLine="560"/>
        <w:spacing w:before="450" w:after="450" w:line="312" w:lineRule="auto"/>
      </w:pPr>
      <w:r>
        <w:rPr>
          <w:rFonts w:ascii="宋体" w:hAnsi="宋体" w:eastAsia="宋体" w:cs="宋体"/>
          <w:color w:val="000"/>
          <w:sz w:val="28"/>
          <w:szCs w:val="28"/>
        </w:rPr>
        <w:t xml:space="preserve">　　1854年：克里米亚战争</w:t>
      </w:r>
    </w:p>
    <w:p>
      <w:pPr>
        <w:ind w:left="0" w:right="0" w:firstLine="560"/>
        <w:spacing w:before="450" w:after="450" w:line="312" w:lineRule="auto"/>
      </w:pPr>
      <w:r>
        <w:rPr>
          <w:rFonts w:ascii="宋体" w:hAnsi="宋体" w:eastAsia="宋体" w:cs="宋体"/>
          <w:color w:val="000"/>
          <w:sz w:val="28"/>
          <w:szCs w:val="28"/>
        </w:rPr>
        <w:t xml:space="preserve">　　1857年：印军哗变</w:t>
      </w:r>
    </w:p>
    <w:p>
      <w:pPr>
        <w:ind w:left="0" w:right="0" w:firstLine="560"/>
        <w:spacing w:before="450" w:after="450" w:line="312" w:lineRule="auto"/>
      </w:pPr>
      <w:r>
        <w:rPr>
          <w:rFonts w:ascii="宋体" w:hAnsi="宋体" w:eastAsia="宋体" w:cs="宋体"/>
          <w:color w:val="000"/>
          <w:sz w:val="28"/>
          <w:szCs w:val="28"/>
        </w:rPr>
        <w:t xml:space="preserve">　　1858年：英国东印度公司废除、印度成为英国直辖殖民地</w:t>
      </w:r>
    </w:p>
    <w:p>
      <w:pPr>
        <w:ind w:left="0" w:right="0" w:firstLine="560"/>
        <w:spacing w:before="450" w:after="450" w:line="312" w:lineRule="auto"/>
      </w:pPr>
      <w:r>
        <w:rPr>
          <w:rFonts w:ascii="宋体" w:hAnsi="宋体" w:eastAsia="宋体" w:cs="宋体"/>
          <w:color w:val="000"/>
          <w:sz w:val="28"/>
          <w:szCs w:val="28"/>
        </w:rPr>
        <w:t xml:space="preserve">　　1867年：1867年英属北美法案通过，英属北美成为加拿大自治领</w:t>
      </w:r>
    </w:p>
    <w:p>
      <w:pPr>
        <w:ind w:left="0" w:right="0" w:firstLine="560"/>
        <w:spacing w:before="450" w:after="450" w:line="312" w:lineRule="auto"/>
      </w:pPr>
      <w:r>
        <w:rPr>
          <w:rFonts w:ascii="宋体" w:hAnsi="宋体" w:eastAsia="宋体" w:cs="宋体"/>
          <w:color w:val="000"/>
          <w:sz w:val="28"/>
          <w:szCs w:val="28"/>
        </w:rPr>
        <w:t xml:space="preserve">　　1870年：1870年初等教育法通过</w:t>
      </w:r>
    </w:p>
    <w:p>
      <w:pPr>
        <w:ind w:left="0" w:right="0" w:firstLine="560"/>
        <w:spacing w:before="450" w:after="450" w:line="312" w:lineRule="auto"/>
      </w:pPr>
      <w:r>
        <w:rPr>
          <w:rFonts w:ascii="宋体" w:hAnsi="宋体" w:eastAsia="宋体" w:cs="宋体"/>
          <w:color w:val="000"/>
          <w:sz w:val="28"/>
          <w:szCs w:val="28"/>
        </w:rPr>
        <w:t xml:space="preserve">　　1878年：1878年柏林条约、塞浦路斯成为英国直辖殖民地</w:t>
      </w:r>
    </w:p>
    <w:p>
      <w:pPr>
        <w:ind w:left="0" w:right="0" w:firstLine="560"/>
        <w:spacing w:before="450" w:after="450" w:line="312" w:lineRule="auto"/>
      </w:pPr>
      <w:r>
        <w:rPr>
          <w:rFonts w:ascii="宋体" w:hAnsi="宋体" w:eastAsia="宋体" w:cs="宋体"/>
          <w:color w:val="000"/>
          <w:sz w:val="28"/>
          <w:szCs w:val="28"/>
        </w:rPr>
        <w:t xml:space="preserve">　　1882年：英军占领苏伊士运河、埃及成为英国保护国</w:t>
      </w:r>
    </w:p>
    <w:p>
      <w:pPr>
        <w:ind w:left="0" w:right="0" w:firstLine="560"/>
        <w:spacing w:before="450" w:after="450" w:line="312" w:lineRule="auto"/>
      </w:pPr>
      <w:r>
        <w:rPr>
          <w:rFonts w:ascii="宋体" w:hAnsi="宋体" w:eastAsia="宋体" w:cs="宋体"/>
          <w:color w:val="000"/>
          <w:sz w:val="28"/>
          <w:szCs w:val="28"/>
        </w:rPr>
        <w:t xml:space="preserve">　　1884年：费边社成立</w:t>
      </w:r>
    </w:p>
    <w:p>
      <w:pPr>
        <w:ind w:left="0" w:right="0" w:firstLine="560"/>
        <w:spacing w:before="450" w:after="450" w:line="312" w:lineRule="auto"/>
      </w:pPr>
      <w:r>
        <w:rPr>
          <w:rFonts w:ascii="宋体" w:hAnsi="宋体" w:eastAsia="宋体" w:cs="宋体"/>
          <w:color w:val="000"/>
          <w:sz w:val="28"/>
          <w:szCs w:val="28"/>
        </w:rPr>
        <w:t xml:space="preserve">　　1888年：开膛手杰克在伦敦谋杀多名妓女</w:t>
      </w:r>
    </w:p>
    <w:p>
      <w:pPr>
        <w:ind w:left="0" w:right="0" w:firstLine="560"/>
        <w:spacing w:before="450" w:after="450" w:line="312" w:lineRule="auto"/>
      </w:pPr>
      <w:r>
        <w:rPr>
          <w:rFonts w:ascii="宋体" w:hAnsi="宋体" w:eastAsia="宋体" w:cs="宋体"/>
          <w:color w:val="000"/>
          <w:sz w:val="28"/>
          <w:szCs w:val="28"/>
        </w:rPr>
        <w:t xml:space="preserve">　　1901年：维多利亚女王驾崩。爱德华七世即位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建筑上的哥特复兴运动</w:t>
      </w:r>
    </w:p>
    <w:p>
      <w:pPr>
        <w:ind w:left="0" w:right="0" w:firstLine="560"/>
        <w:spacing w:before="450" w:after="450" w:line="312" w:lineRule="auto"/>
      </w:pPr>
      <w:r>
        <w:rPr>
          <w:rFonts w:ascii="宋体" w:hAnsi="宋体" w:eastAsia="宋体" w:cs="宋体"/>
          <w:color w:val="000"/>
          <w:sz w:val="28"/>
          <w:szCs w:val="28"/>
        </w:rPr>
        <w:t xml:space="preserve">　　约翰·拉斯金叶搏文，第一位重要的英国艺术评论家</w:t>
      </w:r>
    </w:p>
    <w:p>
      <w:pPr>
        <w:ind w:left="0" w:right="0" w:firstLine="560"/>
        <w:spacing w:before="450" w:after="450" w:line="312" w:lineRule="auto"/>
      </w:pPr>
      <w:r>
        <w:rPr>
          <w:rFonts w:ascii="宋体" w:hAnsi="宋体" w:eastAsia="宋体" w:cs="宋体"/>
          <w:color w:val="000"/>
          <w:sz w:val="28"/>
          <w:szCs w:val="28"/>
        </w:rPr>
        <w:t xml:space="preserve">　　受约翰·拉斯金启发，艺术上的前拉斐尔派</w:t>
      </w:r>
    </w:p>
    <w:p>
      <w:pPr>
        <w:ind w:left="0" w:right="0" w:firstLine="560"/>
        <w:spacing w:before="450" w:after="450" w:line="312" w:lineRule="auto"/>
      </w:pPr>
      <w:r>
        <w:rPr>
          <w:rFonts w:ascii="宋体" w:hAnsi="宋体" w:eastAsia="宋体" w:cs="宋体"/>
          <w:color w:val="000"/>
          <w:sz w:val="28"/>
          <w:szCs w:val="28"/>
        </w:rPr>
        <w:t xml:space="preserve">　　The Clique</w:t>
      </w:r>
    </w:p>
    <w:p>
      <w:pPr>
        <w:ind w:left="0" w:right="0" w:firstLine="560"/>
        <w:spacing w:before="450" w:after="450" w:line="312" w:lineRule="auto"/>
      </w:pPr>
      <w:r>
        <w:rPr>
          <w:rFonts w:ascii="宋体" w:hAnsi="宋体" w:eastAsia="宋体" w:cs="宋体"/>
          <w:color w:val="000"/>
          <w:sz w:val="28"/>
          <w:szCs w:val="28"/>
        </w:rPr>
        <w:t xml:space="preserve">　　威廉·莫里斯和工艺美术运动</w:t>
      </w:r>
    </w:p>
    <w:p>
      <w:pPr>
        <w:ind w:left="0" w:right="0" w:firstLine="560"/>
        <w:spacing w:before="450" w:after="450" w:line="312" w:lineRule="auto"/>
      </w:pPr>
      <w:r>
        <w:rPr>
          <w:rFonts w:ascii="宋体" w:hAnsi="宋体" w:eastAsia="宋体" w:cs="宋体"/>
          <w:color w:val="000"/>
          <w:sz w:val="28"/>
          <w:szCs w:val="28"/>
        </w:rPr>
        <w:t xml:space="preserve">　　美国画家James McNeill Whistler的美学理想影响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2026-03-10T08:16:36+08:00</dcterms:created>
  <dcterms:modified xsi:type="dcterms:W3CDTF">2026-03-10T08:16:36+08:00</dcterms:modified>
</cp:coreProperties>
</file>

<file path=docProps/custom.xml><?xml version="1.0" encoding="utf-8"?>
<Properties xmlns="http://schemas.openxmlformats.org/officeDocument/2006/custom-properties" xmlns:vt="http://schemas.openxmlformats.org/officeDocument/2006/docPropsVTypes"/>
</file>