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东学党起义在朝鲜历史上有什么深远影响</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历史上任何一次起义都有它自己的背景，在朝鲜也不例外。东学党起义背景包含了很多方面，但宗其原因无非就是农民生活在水深活人之中，被迫拿起武器与政府抗衡。　　　　图片来源于网络　　东学党起义背景中，第一个原因就是民族危机。在进入第二次工业革命...</w:t>
      </w:r>
    </w:p>
    <w:p>
      <w:pPr>
        <w:ind w:left="0" w:right="0" w:firstLine="560"/>
        <w:spacing w:before="450" w:after="450" w:line="312" w:lineRule="auto"/>
      </w:pPr>
      <w:r>
        <w:rPr>
          <w:rFonts w:ascii="宋体" w:hAnsi="宋体" w:eastAsia="宋体" w:cs="宋体"/>
          <w:color w:val="000"/>
          <w:sz w:val="28"/>
          <w:szCs w:val="28"/>
        </w:rPr>
        <w:t xml:space="preserve">　　历史上任何一次起义都有它自己的背景，在朝鲜也不例外。东学党起义背景包含了很多方面，但宗其原因无非就是农民生活在水深活人之中，被迫拿起武器与政府抗衡。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背景中，第一个原因就是民族危机。在进入第二次工业革命之后，欧美列强开始进入到了帝国主义阶段，对外侵略由军事侵略转变为了经济侵略。那种以商品输出为主的经济侵略，以及仅仅靠夺取原料和倾销市场已经远远不能满足资本输出的需要，于是欧美列强开始了瓜分世界的计划。欧美列强将目标锁定在了比较落后的亚洲封建国家，由于清政府的实力尚存，列强只好加大了对朝鲜的侵略，从此朝鲜陷入民族危机中。</w:t>
      </w:r>
    </w:p>
    <w:p>
      <w:pPr>
        <w:ind w:left="0" w:right="0" w:firstLine="560"/>
        <w:spacing w:before="450" w:after="450" w:line="312" w:lineRule="auto"/>
      </w:pPr>
      <w:r>
        <w:rPr>
          <w:rFonts w:ascii="宋体" w:hAnsi="宋体" w:eastAsia="宋体" w:cs="宋体"/>
          <w:color w:val="000"/>
          <w:sz w:val="28"/>
          <w:szCs w:val="28"/>
        </w:rPr>
        <w:t xml:space="preserve">　　东民党起义背景中还夹杂着阶级矛盾。朝鲜封建地主阶级没有吸取清王朝和日本与西方列强战争中失败的教训，依旧是横征暴敛，不思进取，致使人民生活贫苦。再加上19世纪后，朝鲜的统治者更加的贪污腐败，奢靡无度，再加上各种赔款和日益庞大的军政开支，造成国库空虚，赤子猛增。朝鲜政府被迫对内骄奢淫逸、对外妥协卖国，这种行为极大的激化了地主阶级和农民阶级的矛盾，最终促使了人民的抗争。</w:t>
      </w:r>
    </w:p>
    <w:p>
      <w:pPr>
        <w:ind w:left="0" w:right="0" w:firstLine="560"/>
        <w:spacing w:before="450" w:after="450" w:line="312" w:lineRule="auto"/>
      </w:pPr>
      <w:r>
        <w:rPr>
          <w:rFonts w:ascii="宋体" w:hAnsi="宋体" w:eastAsia="宋体" w:cs="宋体"/>
          <w:color w:val="000"/>
          <w:sz w:val="28"/>
          <w:szCs w:val="28"/>
        </w:rPr>
        <w:t xml:space="preserve">　　由于农民深受多层压迫和剥削，农民阶级对统治阶级的不满与日俱增，起义反抗的意识逐渐形成。自小生活在广大人民群众中的全琫准深刻的体会到朝鲜统治阶级的腐败，认识到只有推翻朝鲜的腐朽统治才能拯救人民群众，最终形成了农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朝鲜东学党起义经过是有组织性和反动性的。朝鲜当时的朝政非常的腐败无能，而且贪官污吏横行，使得百姓苦不堪言，这些生活在水深火热之中的农民，在东学党的领导人全琫准的带领下爆发了农民起义。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东学党起义经过了几个阶段的历程，但是最终结果以失败告终。在朝鲜国内，阶级矛盾和民族危机双重作用以及东学道的传播和全琫准等仁人志士的推动下，起义就像是一颗炸弹，在条件允许的情况下随时都会爆炸。然而正是这样的前提条件下，随着万石洑水税事件的发生，一场轰轰烈烈的农民起义爆发了。</w:t>
      </w:r>
    </w:p>
    <w:p>
      <w:pPr>
        <w:ind w:left="0" w:right="0" w:firstLine="560"/>
        <w:spacing w:before="450" w:after="450" w:line="312" w:lineRule="auto"/>
      </w:pPr>
      <w:r>
        <w:rPr>
          <w:rFonts w:ascii="宋体" w:hAnsi="宋体" w:eastAsia="宋体" w:cs="宋体"/>
          <w:color w:val="000"/>
          <w:sz w:val="28"/>
          <w:szCs w:val="28"/>
        </w:rPr>
        <w:t xml:space="preserve">　　1894年2月15日，在经过五天的准备后，古阜、泰仁的上千名农民在东学道首领全琫准等人的带领下，向衙门冲去。农民很快占领了衙门，之后惩办了很多贪官污吏，烧掉了地契、奴婢卖身契，释放狱中百姓，开仓放粮，救济农民。这场起义经历十多天后就随即解散了。</w:t>
      </w:r>
    </w:p>
    <w:p>
      <w:pPr>
        <w:ind w:left="0" w:right="0" w:firstLine="560"/>
        <w:spacing w:before="450" w:after="450" w:line="312" w:lineRule="auto"/>
      </w:pPr>
      <w:r>
        <w:rPr>
          <w:rFonts w:ascii="宋体" w:hAnsi="宋体" w:eastAsia="宋体" w:cs="宋体"/>
          <w:color w:val="000"/>
          <w:sz w:val="28"/>
          <w:szCs w:val="28"/>
        </w:rPr>
        <w:t xml:space="preserve">　　之后政府派来处理“民乱”的按核使李容泰更加严厉的对待百姓，这让百姓更是不满。1894年4月25日，全琫准等人被迫又组织起了农民起义，并占领了白山，以此地作为根据地。起义军同样是惩处贪官污吏，开仓放粮，救济黎民百姓。之后，起义军不断的壮大，在与官军的战斗中，不断的取胜。朝鲜政府没有办法，只有想出和谈的办法来解决这次农民起义。东学军提出了12条改革方案政府全部答应，从此农民起义告一段落，史上成这次和谈为全州媾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2026-06-19T11:51:17+08:00</dcterms:created>
  <dcterms:modified xsi:type="dcterms:W3CDTF">2026-06-19T11:51:17+08:00</dcterms:modified>
</cp:coreProperties>
</file>

<file path=docProps/custom.xml><?xml version="1.0" encoding="utf-8"?>
<Properties xmlns="http://schemas.openxmlformats.org/officeDocument/2006/custom-properties" xmlns:vt="http://schemas.openxmlformats.org/officeDocument/2006/docPropsVTypes"/>
</file>