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《明史·钱士升传》说了什么？原文及翻译</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《明史·钱士升传》原文及翻译　　明史　　原文 ：　　钱士升，字抑之，嘉善人。万历四十四年殿试第一，授修撰。天启初，以养母乞归。久之，进左中允，不赴。高邑赵南星、同里魏大中受珰①祸，及江西同年生万燝杖死追赃，皆力为营护，破产助之，以是为东...</w:t>
      </w:r>
    </w:p>
    <w:p>
      <w:pPr>
        <w:ind w:left="0" w:right="0" w:firstLine="560"/>
        <w:spacing w:before="450" w:after="450" w:line="312" w:lineRule="auto"/>
      </w:pPr>
      <w:r>
        <w:rPr>
          <w:rFonts w:ascii="宋体" w:hAnsi="宋体" w:eastAsia="宋体" w:cs="宋体"/>
          <w:color w:val="000"/>
          <w:sz w:val="28"/>
          <w:szCs w:val="28"/>
        </w:rPr>
        <w:t xml:space="preserve">　　《明史·钱士升传》原文及翻译</w:t>
      </w:r>
    </w:p>
    <w:p>
      <w:pPr>
        <w:ind w:left="0" w:right="0" w:firstLine="560"/>
        <w:spacing w:before="450" w:after="450" w:line="312" w:lineRule="auto"/>
      </w:pPr>
      <w:r>
        <w:rPr>
          <w:rFonts w:ascii="宋体" w:hAnsi="宋体" w:eastAsia="宋体" w:cs="宋体"/>
          <w:color w:val="000"/>
          <w:sz w:val="28"/>
          <w:szCs w:val="28"/>
        </w:rPr>
        <w:t xml:space="preserve">　　明史</w:t>
      </w:r>
    </w:p>
    <w:p>
      <w:pPr>
        <w:ind w:left="0" w:right="0" w:firstLine="560"/>
        <w:spacing w:before="450" w:after="450" w:line="312" w:lineRule="auto"/>
      </w:pPr>
      <w:r>
        <w:rPr>
          <w:rFonts w:ascii="宋体" w:hAnsi="宋体" w:eastAsia="宋体" w:cs="宋体"/>
          <w:color w:val="000"/>
          <w:sz w:val="28"/>
          <w:szCs w:val="28"/>
        </w:rPr>
        <w:t xml:space="preserve">　　原文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授修撰。天启初，以养母乞归。久之，进左中允，不赴。高邑赵南星、同里魏大中受珰①祸，及江西同年生万燝杖死追赃，皆力为营护，破产助之，以是为东林所推。</w:t>
      </w:r>
    </w:p>
    <w:p>
      <w:pPr>
        <w:ind w:left="0" w:right="0" w:firstLine="560"/>
        <w:spacing w:before="450" w:after="450" w:line="312" w:lineRule="auto"/>
      </w:pPr>
      <w:r>
        <w:rPr>
          <w:rFonts w:ascii="宋体" w:hAnsi="宋体" w:eastAsia="宋体" w:cs="宋体"/>
          <w:color w:val="000"/>
          <w:sz w:val="28"/>
          <w:szCs w:val="28"/>
        </w:rPr>
        <w:t xml:space="preserve">　　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帝悉从之。</w:t>
      </w:r>
    </w:p>
    <w:p>
      <w:pPr>
        <w:ind w:left="0" w:right="0" w:firstLine="560"/>
        <w:spacing w:before="450" w:after="450" w:line="312" w:lineRule="auto"/>
      </w:pPr>
      <w:r>
        <w:rPr>
          <w:rFonts w:ascii="宋体" w:hAnsi="宋体" w:eastAsia="宋体" w:cs="宋体"/>
          <w:color w:val="000"/>
          <w:sz w:val="28"/>
          <w:szCs w:val="28"/>
        </w:rPr>
        <w:t xml:space="preserve">　　帝操切，温体仁以刻薄佐之，上下嚣然。士升因撰《四箴》以献，大指谓宽以御众，简以临下，虚以宅心，平以出政，其言深中时病。帝虽优旨报闻，意殊不怿也。</w:t>
      </w:r>
    </w:p>
    <w:p>
      <w:pPr>
        <w:ind w:left="0" w:right="0" w:firstLine="560"/>
        <w:spacing w:before="450" w:after="450" w:line="312" w:lineRule="auto"/>
      </w:pPr>
      <w:r>
        <w:rPr>
          <w:rFonts w:ascii="宋体" w:hAnsi="宋体" w:eastAsia="宋体" w:cs="宋体"/>
          <w:color w:val="000"/>
          <w:sz w:val="28"/>
          <w:szCs w:val="28"/>
        </w:rPr>
        <w:t xml:space="preserve">　　无何，武生李璡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疏入，而璡已下法司提问。帝报曰：“即欲沽名，前疏已足致之，毋庸汲汲。”前疏谓《四箴》也。士升惶惧，引罪乞休，帝即许之。</w:t>
      </w:r>
    </w:p>
    <w:p>
      <w:pPr>
        <w:ind w:left="0" w:right="0" w:firstLine="560"/>
        <w:spacing w:before="450" w:after="450" w:line="312" w:lineRule="auto"/>
      </w:pPr>
      <w:r>
        <w:rPr>
          <w:rFonts w:ascii="宋体" w:hAnsi="宋体" w:eastAsia="宋体" w:cs="宋体"/>
          <w:color w:val="000"/>
          <w:sz w:val="28"/>
          <w:szCs w:val="28"/>
        </w:rPr>
        <w:t xml:space="preserve">　　(节选自《明史·钱士升传》)</w:t>
      </w:r>
    </w:p>
    <w:p>
      <w:pPr>
        <w:ind w:left="0" w:right="0" w:firstLine="560"/>
        <w:spacing w:before="450" w:after="450" w:line="312" w:lineRule="auto"/>
      </w:pPr>
      <w:r>
        <w:rPr>
          <w:rFonts w:ascii="宋体" w:hAnsi="宋体" w:eastAsia="宋体" w:cs="宋体"/>
          <w:color w:val="000"/>
          <w:sz w:val="28"/>
          <w:szCs w:val="28"/>
        </w:rPr>
        <w:t xml:space="preserve">　　【注】①珰：武职宦官帽子的装饰品，后借指宦官。②鼓铸：鼓风扇火，冶炼金属。</w:t>
      </w:r>
    </w:p>
    <w:p>
      <w:pPr>
        <w:ind w:left="0" w:right="0" w:firstLine="560"/>
        <w:spacing w:before="450" w:after="450" w:line="312" w:lineRule="auto"/>
      </w:pPr>
      <w:r>
        <w:rPr>
          <w:rFonts w:ascii="宋体" w:hAnsi="宋体" w:eastAsia="宋体" w:cs="宋体"/>
          <w:color w:val="000"/>
          <w:sz w:val="28"/>
          <w:szCs w:val="28"/>
        </w:rPr>
        <w:t xml:space="preserve">　　译文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pPr>
        <w:ind w:left="0" w:right="0" w:firstLine="560"/>
        <w:spacing w:before="450" w:after="450" w:line="312" w:lineRule="auto"/>
      </w:pPr>
      <w:r>
        <w:rPr>
          <w:rFonts w:ascii="宋体" w:hAnsi="宋体" w:eastAsia="宋体" w:cs="宋体"/>
          <w:color w:val="000"/>
          <w:sz w:val="28"/>
          <w:szCs w:val="28"/>
        </w:rPr>
        <w:t xml:space="preserve">　　崇祯元年，起任少詹事，掌管南京翰林院。第二年，以詹事官被召。恰巧主试官钱龙锡被逮捕，钱士升送他到河边，就称病而回。四年，起用任南京礼部右侍郎，代理行使尚书職權。祭祀凤阳皇陵後，上疏陈述户口流亡的情况非常详細。六年九月召授钱士升礼部尚书兼东阁大学士，参与机要事务。第二年春入朝。钱士升请求停止冶炼，严厉执行对贪官的惩处，停止派遣官员督收新旧军粮，只是责成抚按去做。皇帝都听从他。</w:t>
      </w:r>
    </w:p>
    <w:p>
      <w:pPr>
        <w:ind w:left="0" w:right="0" w:firstLine="560"/>
        <w:spacing w:before="450" w:after="450" w:line="312" w:lineRule="auto"/>
      </w:pPr>
      <w:r>
        <w:rPr>
          <w:rFonts w:ascii="宋体" w:hAnsi="宋体" w:eastAsia="宋体" w:cs="宋体"/>
          <w:color w:val="000"/>
          <w:sz w:val="28"/>
          <w:szCs w:val="28"/>
        </w:rPr>
        <w:t xml:space="preserve">　　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pPr>
        <w:ind w:left="0" w:right="0" w:firstLine="560"/>
        <w:spacing w:before="450" w:after="450" w:line="312" w:lineRule="auto"/>
      </w:pPr>
      <w:r>
        <w:rPr>
          <w:rFonts w:ascii="宋体" w:hAnsi="宋体" w:eastAsia="宋体" w:cs="宋体"/>
          <w:color w:val="000"/>
          <w:sz w:val="28"/>
          <w:szCs w:val="28"/>
        </w:rPr>
        <w:t xml:space="preserve">　　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人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2026-04-23T00:26:31+08:00</dcterms:created>
  <dcterms:modified xsi:type="dcterms:W3CDTF">2026-04-23T00:26:31+08:00</dcterms:modified>
</cp:coreProperties>
</file>

<file path=docProps/custom.xml><?xml version="1.0" encoding="utf-8"?>
<Properties xmlns="http://schemas.openxmlformats.org/officeDocument/2006/custom-properties" xmlns:vt="http://schemas.openxmlformats.org/officeDocument/2006/docPropsVTypes"/>
</file>