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窦材：宋代医家，真定人，曾任官职，著有《扁鹊心书》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窦材(约生于公元1076～1146年)，宋代医家。真定(今河北正定)人，曾任官职，著有《扁鹊心书》，书中所录麻醉方药，为我国麻醉学。　　窦材，南宋人，生卒年代不详。据《扁鹊心书》窦氏绍兴十六年自序“苦志五十余年，悟得救人秘法，已十余年矣...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窦材(约生于公元1076～1146年)，宋代医家。真定(今河北正定)人，曾任官职，著有《扁鹊心书》，书中所录麻醉方药，为我国麻醉学。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，南宋人，生卒年代不详。据《扁鹊心书》窦氏绍兴十六年自序“苦志五十余年，悟得救人秘法，已十余年矣”，窦氏大约生于公元1070年。祖籍真定(今河北正定)。《中国医籍提要》及《中医大辞典》均载其祖籍为山阴(今浙江绍兴)。考光绪十年《畿辅通志》卷一百三十五《艺文略》三：“窦材，真定人”，又《扁鹊心书·进医书表》：“臣河朔真定之寒士”，据此窦氏祖籍当为真定。窦氏早年曾任开州巡检，后迁武翼郎，一说曾任太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《扁鹊心书》3卷，附“神方”1卷。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材受道家思想影响，积数十年经验，著成《扁鹊心书》3卷，附“神方”1卷。窦氏主张扶阳以灸法第一，丹药第二，附子第三。常从肾脾入手注重灸法，并创造睡圣散以减轻艾灸时的痛苦。他非常强调阳气在人体生理、病理中的重要作用，认为阳气的盛衰是人体生长衰老的根本，阳气的有无是人体生死存亡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