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帝王也有真爱，光武帝一生的爱情传奇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，一心想打下天下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男人都是见异思迁，何况皇帝，然而，汉光武帝确实一生钟情于阴丽华。阴丽华到底有何个人魅力呢?仅是长相貌美便能得一生宠爱吗?汉光武帝刘秀，汉高祖九世孙，长沙定王的后裔，九岁而孤，寄养在叔父刘良家里。他有两个哥哥，长兄刘缤，次兄刘仲，都气度恢宏，轻财仗义。刘秀更是生得一表人才，待人接物，慷慨磊落，行事更是睿智勇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完成学业后从长安回到故乡，与阴丽华的兄弟阴识、阴兴都结为生死之交。他们对刘秀的敬重和钦佩，也加深了阴丽华对刘秀的爱慕。刘秀兄弟在南阳起兵后，正在长安游学的阴识立即回到家乡，聚合子弟、宗族、宾客千余人，参加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刘秀终于和他心仪已久的阴丽华喜结良缘。三个月后，刘秀奉更始之命前往洛阳，与新婚妻子依依惜别，这一别就三年。为争取真定王刘扬的支持，作为权宜之计，刘秀不惜答应娶刘扬的甥女郭氏为妻，终于借得精兵十万，击败王郎，廓清河北，于是他拒绝了更始皇帝的封号，决定另立王朝，不久即帝位于部南的千秋亭，以建武为年号，定都洛阳。刘秀想起了尚在娘家的阴丽华，就把她从淯阳接到洛阳，久别的夫妇终于相聚。阴丽华却没有想到他的身边已有另外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册立皇后的问题上就出现了一个问题，是立郭氏为后呢，还是以阴丽华为后。尽管郭氏是刘秀患难相随的红粉知己，虽然在戎马倥偬中，郭氏一直追随左右，并已身怀六甲，但依然只得了一个贵人的称号，阴丽华是刘秀的结发妻子，刘秀一心一意要把皇后的位置留给她，星夜派侍中傅俊将她迎来洛阳。不料阴丽华却说：“困厄之情不可忘，而况郭贵人已经生子。”坚持不肯接受皇后的册封，光武帝迫不得已，只好立郭氏为后，封阴丽华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放弃了皇后的身份，却得到了刘秀越来越浓烈的爱。她的淳朴善良，她那女性的伤感，事事谦让的性格，总让人心生爱怜，而且她姿容出众，不失母仪天下的气质。为弥补阴丽华没有做上皇后的愧疚，刘秀经常光顾她的寝宫，嘘寒问暖，反而冷落怠慢了郭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刘秀和郭氏的矛盾也开始了，而且郭氏总是一副闺秀脾气，经常同刘秀发生争吵，私下里则颇有怨言。而就在这一年，发生了一件对郭皇后十分不利的大事。刘扬因为政治问题被汉光武帝给革职查办了。刘扬之死使郭皇后失去了重要的政治依靠。但汉代以礼法治天下，非有严重的过失，皇后之位不宜轻易动摇。光武帝与郭皇后的感情虽然不甚美满，但他们的矛盾尚未尖锐化，建国初年的刘秀尚能克制自己的感情，保持后宫的稳定。于是，原来的妻妾关系又维持了多年，阴丽华也默默地做了16年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皇后郭圣通却因宠衰而更加怨愤不满。到建武十七年(41年)刘秀终于废掉了郭皇后，而改立阴丽华为皇后。刘秀对阴丽华长久的歉疚，终于得到补偿的机会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谦德可风，相夫教子，主理后宫，不曾干预朝政，更能约束家人，使刘秀无后顾之忧，专心国事，才出现了与“文景之治，，并称的“光武中兴”时代。刘秀死后，阴丽华的儿子即位，就是汉明帝，尊阴丽华为皇太后，又过了七年，阴丽华死，享年60岁，合葬在刘秀的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婚姻，鲜有幸福圆满的结果，而刘秀、阴丽华却和谐得令人羡慕，这固然是由于刘秀的宽仁厚德，惜念旧情，而阴丽华的貌美德高与安分守己，是最重要的因素。刘秀对阴丽华30年的感情告诉后人，拥有三宫六院七十二妃的帝王也有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