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尹子和宝日龙梅的爱情悲歌：康熙皇帝的难言之隐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尹子和宝日龙梅的故事是一段流传甚广的爱情故事。尽管他们的确切身份在历史记载中并不明确，但他们之间的深情与悲剧却成为了后人津津乐道的话题。据传，尹子是一位英俊的蒙古王子，而宝日龙梅则是一位美丽的公主。两人相爱却因种种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尹子和宝日龙梅的故事是一段流传甚广的爱情故事。尽管他们的确切身份在历史记载中并不明确，但他们之间的深情与悲剧却成为了后人津津乐道的话题。据传，尹子是一位英俊的蒙古王子，而宝日龙梅则是一位美丽的公主。两人相爱却因种种原因未能走到一起，其中最为人提及的一个原因是康熙皇帝的反对。本文将探讨这对传奇恋人之间的关系，以及康熙皇帝为何不成全他们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子和宝日龙梅的关系，首先是建立在相互倾慕之上的。他们的爱情超越了地位和权力的界限，展现了真挚的感情。然而，他们的爱情也面临着严峻的挑战。在当时的社会背景下，政治联姻往往是维系国家和平与稳定的重要手段。作为蒙古王室的成员，尹子和宝日龙梅的婚姻不仅仅是个人的选择，更关系到族群的利益和政治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作为清朝的统治者，他的决策必须考虑到国家的整体利益。据史料推测，康熙可能出于政治考量，未能成全尹子和宝日龙梅。一方面，康熙需要通过婚姻联盟来巩固与蒙古各部落的关系，保持边疆的稳定;另一方面，他也需要防止任何可能威胁到清朝统治的内部分裂。因此，尹子和宝日龙梅的爱情在政治大局面前显得尤为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历史记载中对于尹子和宝日龙梅的故事多有传说色彩，缺乏确凿的文献支持。这使得他们的故事带有一定的神秘性和不确定性。尽管如此，这段爱情故事仍然被后人传颂，成为了文化作品中的常见题材。无论是在戏曲、小说还是影视剧中，尹子和宝日龙梅的形象都曾被多次塑造和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尹子和宝日龙梅的关系是基于深厚感情的恋人关系，但他们的爱情最终未能开花结果。康熙皇帝不成全他们的原因，很大程度上是出于对国家政治稳定的考虑。这段爱情故事虽然带有遗憾，但也反映了个人情感与国家利益之间的复杂冲突。如今，尹子和宝日龙梅的故事已经成为了中国古代爱情悲剧的代表之一，他们的爱情悲歌至今仍在历史的长河中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