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“浮世绘”的创始人：菱川师宣的创作特点</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菱川师宣是日本著名的画家，被学界公认为是“浮世绘”的创始人。因为史料上关于菱川师宣的资料记载并不多，所以也就很少有人能够清楚地了解菱川师宣简介。菱川师宣在日本的艺术界有着一定的威望和地位，很受学生仰慕。　　　　菱川师宣作品　　说到菱川师...</w:t>
      </w:r>
    </w:p>
    <w:p>
      <w:pPr>
        <w:ind w:left="0" w:right="0" w:firstLine="560"/>
        <w:spacing w:before="450" w:after="450" w:line="312" w:lineRule="auto"/>
      </w:pPr>
      <w:r>
        <w:rPr>
          <w:rFonts w:ascii="宋体" w:hAnsi="宋体" w:eastAsia="宋体" w:cs="宋体"/>
          <w:color w:val="000"/>
          <w:sz w:val="28"/>
          <w:szCs w:val="28"/>
        </w:rPr>
        <w:t xml:space="preserve">　　菱川师宣是日本著名的画家，被学界公认为是“浮世绘”的创始人。因为史料上关于菱川师宣的资料记载并不多，所以也就很少有人能够清楚地了解菱川师宣简介。菱川师宣在日本的艺术界有着一定的威望和地位，很受学生仰慕。　　</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说到菱川师宣简介，就不得不从菱川师宣的出身开始说起。菱川师宣出生在江户城附近的一个小村子里，也就是现在的千叶县锯南町保田。他的家里世代以织染品和缝纫等为生，父亲是当地很有名望的金银织锦艺人。身为长子的菱川师宣从小就师从父亲，学习绘画描图。还不满二十岁的菱川师宣就开始行走江湖学习绘画，穿梭于市井间，为市井小说画插图。这些都为菱川师宣后期在绘画创作方面的发展打下了坚实的基础。</w:t>
      </w:r>
    </w:p>
    <w:p>
      <w:pPr>
        <w:ind w:left="0" w:right="0" w:firstLine="560"/>
        <w:spacing w:before="450" w:after="450" w:line="312" w:lineRule="auto"/>
      </w:pPr>
      <w:r>
        <w:rPr>
          <w:rFonts w:ascii="宋体" w:hAnsi="宋体" w:eastAsia="宋体" w:cs="宋体"/>
          <w:color w:val="000"/>
          <w:sz w:val="28"/>
          <w:szCs w:val="28"/>
        </w:rPr>
        <w:t xml:space="preserve">　　菱川师宣作为一介平民画师逐渐走进人们的视线之中。万治年间，菱川师宣跟随幕府朝廷的御用画师狩野派、长谷川派学习传统绘画的技巧。这其中对他今后的创作风格影响最大的就是样式丰富多变的民间画风以及从大和绘演变而来的风俗画。</w:t>
      </w:r>
    </w:p>
    <w:p>
      <w:pPr>
        <w:ind w:left="0" w:right="0" w:firstLine="560"/>
        <w:spacing w:before="450" w:after="450" w:line="312" w:lineRule="auto"/>
      </w:pPr>
      <w:r>
        <w:rPr>
          <w:rFonts w:ascii="宋体" w:hAnsi="宋体" w:eastAsia="宋体" w:cs="宋体"/>
          <w:color w:val="000"/>
          <w:sz w:val="28"/>
          <w:szCs w:val="28"/>
        </w:rPr>
        <w:t xml:space="preserve">　　菱川师宣简介中还有必要提到的一点是，作为将版画和绘画结合起来的第一人，菱川师宣成就了浮世绘的惊鸿出世。自菱川师宣的《武家百人一首》的出版，使浮世绘从此登上艺术绘画的大舞台。菱川师宣在版画方面的创作在一定程度上极大地提高了木版画在绘画界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1618年，影响世界今后绘画创作风潮的菱川师宣在日本江户的一个小村庄里诞生。作为浮世绘的创始人，菱川师宣作品巧妙地将版画和绘画结合在一起，自成一派。而菱川师宣作品之所以能获得众人瞩目的成就，很大程度上要归功于菱川师宣本人的创作风格所独具的魅力之上。　</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菱川师宣家族世代是染织缝纫业，父亲也是当地数一数二的金银织锦艺人。菱川师宣从小就耳濡目染，学习到了很多关于绘画描图方面的技巧。后来更是在幕府的御用画师那里学习了更多关于插图绘制方面的知识。在理论和实践的双重作用下，菱川师宣作品逐渐走向成熟和精巧，创作题材也走向多样化，大众化，很贴合民众的欣赏品味。这些都为菱川师宣作品的广为流传奠定了基础。</w:t>
      </w:r>
    </w:p>
    <w:p>
      <w:pPr>
        <w:ind w:left="0" w:right="0" w:firstLine="560"/>
        <w:spacing w:before="450" w:after="450" w:line="312" w:lineRule="auto"/>
      </w:pPr>
      <w:r>
        <w:rPr>
          <w:rFonts w:ascii="宋体" w:hAnsi="宋体" w:eastAsia="宋体" w:cs="宋体"/>
          <w:color w:val="000"/>
          <w:sz w:val="28"/>
          <w:szCs w:val="28"/>
        </w:rPr>
        <w:t xml:space="preserve">　　菱川师宣早期的作品主要是手绘，后来开始陆续创作出以吉原或歌舞伎町为题材的《吉原游兴图屏风》、《芝居茶屋游乐图卷》等手绘浮世绘。最值得一提的菱川师宣作品是他出版的第一个署名绘本《武家百人一首》，正是这本署名绘本成为浮世绘画师登上社会舞台的标志。也是借此契机，菱川师宣在木刻插图出版界一举成名，成为日本当时的新兴派代表画家。菱川师宣作品创作的取材范围广泛，深得广大市民的喜爱，《大和绘大全》等风俗画类的作品更是广为流传，备受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菱川师宣以开创了浮世绘版画之先河而闻名世界。他融合了早期的各种绘画和插图画流派的创作特点，建立起自己的创作风格。体现菱川师宣创作特点的作品，为世人所追捧，他所创作的十二个手卷，每一张都被改画成单色木刻画。　　</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出生于平民家庭的菱川师宣从小就接受着艺术氛围的熏陶，小时候师从作为金银织锦艺人的父亲，后来学习于幕府的御用画师，同时他还坚持独立创作，为小说绘制插图。这些点滴的积累都为菱川师宣后期的艺术创作铺设了平坦的道路，同时也为菱川师宣创作特点的养成提供了丰富的经验基础和理论知识。作为一名平民画家，菱川师宣的绘画题材主要选自于花草，河畔晚风等大自然意象和田园风光，如《隅田川上野风俗图屏风》等。在版画方面的创作，如《岩木绘大全》、《美人图大全》等作品中，菱川师宣则更倾向于风俗画和美女图。</w:t>
      </w:r>
    </w:p>
    <w:p>
      <w:pPr>
        <w:ind w:left="0" w:right="0" w:firstLine="560"/>
        <w:spacing w:before="450" w:after="450" w:line="312" w:lineRule="auto"/>
      </w:pPr>
      <w:r>
        <w:rPr>
          <w:rFonts w:ascii="宋体" w:hAnsi="宋体" w:eastAsia="宋体" w:cs="宋体"/>
          <w:color w:val="000"/>
          <w:sz w:val="28"/>
          <w:szCs w:val="28"/>
        </w:rPr>
        <w:t xml:space="preserve">　　菱川师宣的创作风格多变，若是想将菱川师宣创作特别归为某几点，实在是难上加难。透过菱川师宣大师的作品来分析他的创作特点不失为一个好方法。独特的创作风格，有力而流畅的笔触以及动静相宜的影像造型都成为菱川师宣创作特点中不可缺少的重要组成部分。作为浮世绘创作的标杆，菱川师宣的创作风格，为后来的浮世绘画家们提供了参考依据和创作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2026-09-24T14:48:05+08:00</dcterms:created>
  <dcterms:modified xsi:type="dcterms:W3CDTF">2026-09-24T14:48:05+08:00</dcterms:modified>
</cp:coreProperties>
</file>

<file path=docProps/custom.xml><?xml version="1.0" encoding="utf-8"?>
<Properties xmlns="http://schemas.openxmlformats.org/officeDocument/2006/custom-properties" xmlns:vt="http://schemas.openxmlformats.org/officeDocument/2006/docPropsVTypes"/>
</file>