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唐朝三品官与现代官职的对比分析</w:t>
      </w:r>
      <w:bookmarkEnd w:id="1"/>
    </w:p>
    <w:p>
      <w:pPr>
        <w:jc w:val="center"/>
        <w:spacing w:before="0" w:after="450"/>
      </w:pPr>
      <w:r>
        <w:rPr>
          <w:rFonts w:ascii="Arial" w:hAnsi="Arial" w:eastAsia="Arial" w:cs="Arial"/>
          <w:color w:val="999999"/>
          <w:sz w:val="20"/>
          <w:szCs w:val="20"/>
        </w:rPr>
        <w:t xml:space="preserve">来源：网络  作者：独坐青楼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唐朝时期，官员的品级制度是划分官员地位和职责的重要标准。其中，三品官是唐朝官僚体系中的高阶官员，具有相当的权力和影响力。那么，如果将唐朝的官阶体系与现代的行政级别相对比，唐朝的三品官在现代又大致相当于什么样的官职呢？　　唐朝三品官...</w:t>
      </w:r>
    </w:p>
    <w:p>
      <w:pPr>
        <w:ind w:left="0" w:right="0" w:firstLine="560"/>
        <w:spacing w:before="450" w:after="450" w:line="312" w:lineRule="auto"/>
      </w:pPr>
      <w:r>
        <w:rPr>
          <w:rFonts w:ascii="宋体" w:hAnsi="宋体" w:eastAsia="宋体" w:cs="宋体"/>
          <w:color w:val="000"/>
          <w:sz w:val="28"/>
          <w:szCs w:val="28"/>
        </w:rPr>
        <w:t xml:space="preserve">　　在中国唐朝时期，官员的品级制度是划分官员地位和职责的重要标准。其中，三品官是唐朝官僚体系中的高阶官员，具有相当的权力和影响力。那么，如果将唐朝的官阶体系与现代的行政级别相对比，唐朝的三品官在现代又大致相当于什么样的官职呢？</w:t>
      </w:r>
    </w:p>
    <w:p>
      <w:pPr>
        <w:ind w:left="0" w:right="0" w:firstLine="560"/>
        <w:spacing w:before="450" w:after="450" w:line="312" w:lineRule="auto"/>
      </w:pPr>
      <w:r>
        <w:rPr>
          <w:rFonts w:ascii="宋体" w:hAnsi="宋体" w:eastAsia="宋体" w:cs="宋体"/>
          <w:color w:val="000"/>
          <w:sz w:val="28"/>
          <w:szCs w:val="28"/>
        </w:rPr>
        <w:t xml:space="preserve">　　唐朝三品官的职责与地位</w:t>
      </w:r>
    </w:p>
    <w:p>
      <w:pPr>
        <w:ind w:left="0" w:right="0" w:firstLine="560"/>
        <w:spacing w:before="450" w:after="450" w:line="312" w:lineRule="auto"/>
      </w:pPr>
      <w:r>
        <w:rPr>
          <w:rFonts w:ascii="宋体" w:hAnsi="宋体" w:eastAsia="宋体" w:cs="宋体"/>
          <w:color w:val="000"/>
          <w:sz w:val="28"/>
          <w:szCs w:val="28"/>
        </w:rPr>
        <w:t xml:space="preserve">　　在唐朝，三品官主要包括了中枢政府的重要职务，如六部的侍郎、九寺的少卿等。这些职位在唐朝的行政系统中居于核心位置，涉及政策制定、行政管理以及监督执行等多种职能。三品官通常直接参与国家重要事务的处理，对国家的运作有着直接和重要的影响。</w:t>
      </w:r>
    </w:p>
    <w:p>
      <w:pPr>
        <w:ind w:left="0" w:right="0" w:firstLine="560"/>
        <w:spacing w:before="450" w:after="450" w:line="312" w:lineRule="auto"/>
      </w:pPr>
      <w:r>
        <w:rPr>
          <w:rFonts w:ascii="宋体" w:hAnsi="宋体" w:eastAsia="宋体" w:cs="宋体"/>
          <w:color w:val="000"/>
          <w:sz w:val="28"/>
          <w:szCs w:val="28"/>
        </w:rPr>
        <w:t xml:space="preserve">　　现代官职的对应关系</w:t>
      </w:r>
    </w:p>
    <w:p>
      <w:pPr>
        <w:ind w:left="0" w:right="0" w:firstLine="560"/>
        <w:spacing w:before="450" w:after="450" w:line="312" w:lineRule="auto"/>
      </w:pPr>
      <w:r>
        <w:rPr>
          <w:rFonts w:ascii="宋体" w:hAnsi="宋体" w:eastAsia="宋体" w:cs="宋体"/>
          <w:color w:val="000"/>
          <w:sz w:val="28"/>
          <w:szCs w:val="28"/>
        </w:rPr>
        <w:t xml:space="preserve">　　要探讨唐朝三品官与现代官职的对应关系，我们需要从职责、权力以及行政级别三个方面进行分析。在现代政府结构中，与唐朝三品官职责相近的可能是中央政府的副部长级别官员，或者是省级政府的高级官员（如副省长）。这些职位在现代行政系统中同样承担着重要的政策制定和行政管理任务。</w:t>
      </w:r>
    </w:p>
    <w:p>
      <w:pPr>
        <w:ind w:left="0" w:right="0" w:firstLine="560"/>
        <w:spacing w:before="450" w:after="450" w:line="312" w:lineRule="auto"/>
      </w:pPr>
      <w:r>
        <w:rPr>
          <w:rFonts w:ascii="宋体" w:hAnsi="宋体" w:eastAsia="宋体" w:cs="宋体"/>
          <w:color w:val="000"/>
          <w:sz w:val="28"/>
          <w:szCs w:val="28"/>
        </w:rPr>
        <w:t xml:space="preserve">　　职责和权力的分析</w:t>
      </w:r>
    </w:p>
    <w:p>
      <w:pPr>
        <w:ind w:left="0" w:right="0" w:firstLine="560"/>
        <w:spacing w:before="450" w:after="450" w:line="312" w:lineRule="auto"/>
      </w:pPr>
      <w:r>
        <w:rPr>
          <w:rFonts w:ascii="宋体" w:hAnsi="宋体" w:eastAsia="宋体" w:cs="宋体"/>
          <w:color w:val="000"/>
          <w:sz w:val="28"/>
          <w:szCs w:val="28"/>
        </w:rPr>
        <w:t xml:space="preserve">　　唐朝的三品官在政府中扮演着决策者和执行者的双重角色。他们不仅参与讨论和制定国家政策，还负责具体的行政执行和管理。这与现代的副部长或省级高级官员的职责有相似之处。例如，副部长在中央政府中通常负责特定领域的政策制定和执行，而省级高级官员则在地方层面负责相应的管理和决策任务。</w:t>
      </w:r>
    </w:p>
    <w:p>
      <w:pPr>
        <w:ind w:left="0" w:right="0" w:firstLine="560"/>
        <w:spacing w:before="450" w:after="450" w:line="312" w:lineRule="auto"/>
      </w:pPr>
      <w:r>
        <w:rPr>
          <w:rFonts w:ascii="宋体" w:hAnsi="宋体" w:eastAsia="宋体" w:cs="宋体"/>
          <w:color w:val="000"/>
          <w:sz w:val="28"/>
          <w:szCs w:val="28"/>
        </w:rPr>
        <w:t xml:space="preserve">　　行政级别的比较</w:t>
      </w:r>
    </w:p>
    <w:p>
      <w:pPr>
        <w:ind w:left="0" w:right="0" w:firstLine="560"/>
        <w:spacing w:before="450" w:after="450" w:line="312" w:lineRule="auto"/>
      </w:pPr>
      <w:r>
        <w:rPr>
          <w:rFonts w:ascii="宋体" w:hAnsi="宋体" w:eastAsia="宋体" w:cs="宋体"/>
          <w:color w:val="000"/>
          <w:sz w:val="28"/>
          <w:szCs w:val="28"/>
        </w:rPr>
        <w:t xml:space="preserve">　　在行政级别上，唐朝的三品官属于高阶官员，仅次于二品和一品的顶级官员。在现代行政级别体系中，副部长级别或省级高级官员也位于相对高的层级，直接向部门最高领导或省级最高行政长官汇报，参与重要的决策过程。</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唐朝的三品官在现代行政级别体系中，大致可以对应于中央政府的副部长级别或省级政府的高级官员。这种对应关系不仅体现在职责和权力上，也反映在行政级别和社会地位上。通过这种对比，我们可以更加清晰地理解唐朝三品官在当时社会中的重要性及其在现代官职中的相似位置。</w:t>
      </w:r>
    </w:p>
    <w:p>
      <w:pPr>
        <w:ind w:left="0" w:right="0" w:firstLine="560"/>
        <w:spacing w:before="450" w:after="450" w:line="312" w:lineRule="auto"/>
      </w:pPr>
      <w:r>
        <w:rPr>
          <w:rFonts w:ascii="宋体" w:hAnsi="宋体" w:eastAsia="宋体" w:cs="宋体"/>
          <w:color w:val="000"/>
          <w:sz w:val="28"/>
          <w:szCs w:val="28"/>
        </w:rPr>
        <w:t xml:space="preserve">　　通过对比分析，我们不仅能更好地理解唐朝的历史和文化，还能从中看到古代与现代在官职设置上的异同，进而深化我们对行政管理演变的认识。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2026-04-23T04:04:07+08:00</dcterms:created>
  <dcterms:modified xsi:type="dcterms:W3CDTF">2026-04-23T04:04:07+08:00</dcterms:modified>
</cp:coreProperties>
</file>

<file path=docProps/custom.xml><?xml version="1.0" encoding="utf-8"?>
<Properties xmlns="http://schemas.openxmlformats.org/officeDocument/2006/custom-properties" xmlns:vt="http://schemas.openxmlformats.org/officeDocument/2006/docPropsVTypes"/>
</file>