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江充为什么能让汉武帝轻易的相信巫蛊之祸?</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江充可以说是“巫蛊之祸”的罪魁祸首，因为他的陷害和谗言让汉武帝刘彻误信太子刘据谋反，后逼儿子自尽长安东的湖县泉鸠，而千古贤后卫子夫也因此含恨自杀。　　江充剧照　　“巫蛊之祸”不但害死皇子和后妃，在事件发展到兵戎相见的高潮时，五天午夜的血...</w:t>
      </w:r>
    </w:p>
    <w:p>
      <w:pPr>
        <w:ind w:left="0" w:right="0" w:firstLine="560"/>
        <w:spacing w:before="450" w:after="450" w:line="312" w:lineRule="auto"/>
      </w:pPr>
      <w:r>
        <w:rPr>
          <w:rFonts w:ascii="宋体" w:hAnsi="宋体" w:eastAsia="宋体" w:cs="宋体"/>
          <w:color w:val="000"/>
          <w:sz w:val="28"/>
          <w:szCs w:val="28"/>
        </w:rPr>
        <w:t xml:space="preserve">　　江充可以说是“巫蛊之祸”的罪魁祸首，因为他的陷害和谗言让汉武帝刘彻误信太子刘据谋反，后逼儿子自尽长安东的湖县泉鸠，而千古贤后卫子夫也因此含恨自杀。</w:t>
      </w:r>
    </w:p>
    <w:p>
      <w:pPr>
        <w:ind w:left="0" w:right="0" w:firstLine="560"/>
        <w:spacing w:before="450" w:after="450" w:line="312" w:lineRule="auto"/>
      </w:pPr>
      <w:r>
        <w:rPr>
          <w:rFonts w:ascii="宋体" w:hAnsi="宋体" w:eastAsia="宋体" w:cs="宋体"/>
          <w:color w:val="000"/>
          <w:sz w:val="28"/>
          <w:szCs w:val="28"/>
        </w:rPr>
        <w:t xml:space="preserve">　　江充剧照</w:t>
      </w:r>
    </w:p>
    <w:p>
      <w:pPr>
        <w:ind w:left="0" w:right="0" w:firstLine="560"/>
        <w:spacing w:before="450" w:after="450" w:line="312" w:lineRule="auto"/>
      </w:pPr>
      <w:r>
        <w:rPr>
          <w:rFonts w:ascii="宋体" w:hAnsi="宋体" w:eastAsia="宋体" w:cs="宋体"/>
          <w:color w:val="000"/>
          <w:sz w:val="28"/>
          <w:szCs w:val="28"/>
        </w:rPr>
        <w:t xml:space="preserve">　　“巫蛊之祸”不但害死皇子和后妃，在事件发展到兵戎相见的高潮时，五天午夜的血战，让西汉的官员和无辜百姓死伤数万以上!虽然事件的结局是刘彻终于知道自己误信奸臣，后来诛杀了江充等党羽，更在刘据自尽地点兴建“思子宫”，但是这一切也挽回不了西汉皇朝“巫蛊”的大悲剧。</w:t>
      </w:r>
    </w:p>
    <w:p>
      <w:pPr>
        <w:ind w:left="0" w:right="0" w:firstLine="560"/>
        <w:spacing w:before="450" w:after="450" w:line="312" w:lineRule="auto"/>
      </w:pPr>
      <w:r>
        <w:rPr>
          <w:rFonts w:ascii="宋体" w:hAnsi="宋体" w:eastAsia="宋体" w:cs="宋体"/>
          <w:color w:val="000"/>
          <w:sz w:val="28"/>
          <w:szCs w:val="28"/>
        </w:rPr>
        <w:t xml:space="preserve">　　那么这个江充到底是谁?为什么他能轻易的煽动起这场悲剧呢?江充是现今河北省邯郸人士，他本名叫江齐。江充此人精通医理，家中有一个貌美如花并擅长舞蹈音律的妹妹，后来嫁给了赵国的太子刘丹，而江充也因此成为了赵敬肃王刘彭祖的座上宾客。当时江充因为自己妹妹的缘故掌握到了刘丹的一些不可告人的秘密，刘丹害怕江充会将自己见不得光的事情全部告诉自己的父亲刘澎祖，后来就派人不断的追杀江充，江充只得改名逃到了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充步入西汉皇朝后，为了博得汉武帝的赏识，就马上告发了太子刘丹与自己胞姐胞妹们乱伦的事情，汉武帝大怒，没多久就派了兵马前去围剿了刘丹的王宫，将其收监治罪!江充也因为此得到汉武帝的赏识，但是他仍然秉持着兴风作浪的诡谲阴暗个性，为了讨好汉武帝，江充平日里也大费周章，很是用心!第一次受汉武帝单独召见时，江充竟然请求让他日常装扮觐见，汉武帝允之!没想到江充特意穿着了一件带着些许女性味道的丝绸衣服，丝帽上还特意用了艳丽的羽毛作为装饰，走起路来竟然飘逸洒脱，加上江充本人身材魁梧、器宇轩昂。汉武帝见了十分高兴并忍不住称赞：“此人果真是奇士。”</w:t>
      </w:r>
    </w:p>
    <w:p>
      <w:pPr>
        <w:ind w:left="0" w:right="0" w:firstLine="560"/>
        <w:spacing w:before="450" w:after="450" w:line="312" w:lineRule="auto"/>
      </w:pPr>
      <w:r>
        <w:rPr>
          <w:rFonts w:ascii="宋体" w:hAnsi="宋体" w:eastAsia="宋体" w:cs="宋体"/>
          <w:color w:val="000"/>
          <w:sz w:val="28"/>
          <w:szCs w:val="28"/>
        </w:rPr>
        <w:t xml:space="preserve">　　汉武帝石像</w:t>
      </w:r>
    </w:p>
    <w:p>
      <w:pPr>
        <w:ind w:left="0" w:right="0" w:firstLine="560"/>
        <w:spacing w:before="450" w:after="450" w:line="312" w:lineRule="auto"/>
      </w:pPr>
      <w:r>
        <w:rPr>
          <w:rFonts w:ascii="宋体" w:hAnsi="宋体" w:eastAsia="宋体" w:cs="宋体"/>
          <w:color w:val="000"/>
          <w:sz w:val="28"/>
          <w:szCs w:val="28"/>
        </w:rPr>
        <w:t xml:space="preserve">　　为了进一步博得汉武帝的欢心，江充还自动请缨出使匈奴。后来回到长安后就被汉武帝任命为直指绣衣使者，负责追缉查处地方的盗匪和监督西汉皇室宗亲权贵有无僭越和不臣之心的不轨行为!这对江充来说简直就是拿着鸡毛当令箭了，当时他查到了很多贵族宗亲们的日常作为都十分骄奢和越僭，他全都毫不留情的一一弹劾，还奏请汉武帝应该将他们的车马和仆人全部充公，送到塞外抵御匈奴，汉武帝对江充的办事效率和提出的意见都觉得十分满意。</w:t>
      </w:r>
    </w:p>
    <w:p>
      <w:pPr>
        <w:ind w:left="0" w:right="0" w:firstLine="560"/>
        <w:spacing w:before="450" w:after="450" w:line="312" w:lineRule="auto"/>
      </w:pPr>
      <w:r>
        <w:rPr>
          <w:rFonts w:ascii="宋体" w:hAnsi="宋体" w:eastAsia="宋体" w:cs="宋体"/>
          <w:color w:val="000"/>
          <w:sz w:val="28"/>
          <w:szCs w:val="28"/>
        </w:rPr>
        <w:t xml:space="preserve">　　后来江充得到汉武帝的肯首后，他就立即前去执行，先将被充公去对抗匈奴的前线的权贵子弟们都下了禁止随意出入宫中的命令。后来权贵们十分害怕要到战场上受苦，纷纷进宫来恳求汉武帝，后来还答应上缴大量的钱财给国库赎清自己的罪过并表示再也不敢有半分逾越之心。汉武帝再三衡量后便答应了，而这次因为江充的计谋，朝廷又新增了数千万的钱财用做军用款项，汉武帝十分高兴，从此就更加宠信江充，这也是江充为何在后面能如此轻易的煽动“巫蛊之祸”的主要原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2026-04-29T05:16:33+08:00</dcterms:created>
  <dcterms:modified xsi:type="dcterms:W3CDTF">2026-04-29T05:16:33+08:00</dcterms:modified>
</cp:coreProperties>
</file>

<file path=docProps/custom.xml><?xml version="1.0" encoding="utf-8"?>
<Properties xmlns="http://schemas.openxmlformats.org/officeDocument/2006/custom-properties" xmlns:vt="http://schemas.openxmlformats.org/officeDocument/2006/docPropsVTypes"/>
</file>