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揭秘：曹操为何在求贤若渴时仍坚决处死吕布？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以其卓越的军事才能、政治手腕和文学造诣，成为了三国时期最为杰出的政治家、军事家之一。他深知人才的重要性，多次发布求贤令，广纳天下英才。然而，在这样一个求贤若渴的背景下，曹操却坚决处死了同样具有非凡才能的吕布。这一举动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以其卓越的军事才能、政治手腕和文学造诣，成为了三国时期最为杰出的政治家、军事家之一。他深知人才的重要性，多次发布求贤令，广纳天下英才。然而，在这样一个求贤若渴的背景下，曹操却坚决处死了同样具有非凡才能的吕布。这一举动引发了后人的诸多猜测和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吕布的非凡才能与反复无常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一位名将，以勇武著称，号称“飞将”。他曾先后效力于丁原、董卓等人，并多次展现出卓越的军事才能。然而，吕布的忠诚却如同儿戏，他多次背叛旧主，投靠新主，这种行为在当时被视为极大的不忠不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曹操的求贤若渴与用人原则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知人才的重要性，他多次发布求贤令，强调唯才是举，不拘一格。他手下的谋士如雨，猛将如云，正是得益于这种开放包容的用人政策。然而，曹操在用人方面也有着严格的原则，他对于背叛和不忠的行为零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吕布与曹操的恩怨纠葛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与曹操之间的恩怨纠葛可以追溯到他们早期的交锋。在兖州之战中，吕布曾与曹操血战两年，使曹操数战不利。尽管后来吕布被曹操击败，但他仍然多次试图东山再起，与曹操争夺天下。此外，吕布还曾与刘备等人联合对抗曹操，进一步加深了双方的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曹操处死吕布的真正原因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看来，吕布虽然才能出众，但他的忠诚度和可靠性却大打折扣。吕布的反复无常和背叛行为让曹操深感不安，他担心一旦重用吕布，后者可能会再次背叛自己。此外，吕布在军中的威望和影响力也不容小觑，如果处理不当，可能会引发军中的不稳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曹操深知自己正在建立一个以忠诚和服从为核心的政权。如果容忍吕布这种不忠不义的行为，将会严重损害政权的稳定性和合法性。因此，即使曹操在求贤若渴的背景下，也坚决处死了吕布，以维护政权的稳定和忠诚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