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揭秘古代禅让制背后的暗箱操作和以权谋私</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 </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 </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