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成吉思汗没有取得印度背后真正的原因</w:t>
      </w:r>
      <w:bookmarkEnd w:id="1"/>
    </w:p>
    <w:p>
      <w:pPr>
        <w:jc w:val="center"/>
        <w:spacing w:before="0" w:after="450"/>
      </w:pPr>
      <w:r>
        <w:rPr>
          <w:rFonts w:ascii="Arial" w:hAnsi="Arial" w:eastAsia="Arial" w:cs="Arial"/>
          <w:color w:val="999999"/>
          <w:sz w:val="20"/>
          <w:szCs w:val="20"/>
        </w:rPr>
        <w:t xml:space="preserve">来源：网络  作者：九曲桥畔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孛儿只斤·铁木真(1162年5月31日—1227年8月25日)，蒙古帝国可汗，尊号“成吉思汗”(Genghis Khan)，意为“拥有海洋四方“。世界史上杰出的政治家、军事家。1162年(宋高宗绍兴三十二年，金世宗大定二年)出生在漠...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孛儿只斤·铁木真(1162年5月31日—1227年8月25日)，蒙古帝国可汗，尊号“成吉思汗”(Genghis Khan)，意为“拥有海洋四方“。世界史上杰出的政治家、军事家。1162年(宋高宗绍兴三十二年，金世宗大定二年)出生在漠北草原斡难河上游地区(今蒙古国肯特省)，取名铁木真。1206年春天建立大蒙古国，此后多次发动对外征服战争，征服地域西达中亚、东欧的黑海海滨。</w:t>
      </w:r>
    </w:p>
    <w:p>
      <w:pPr>
        <w:ind w:left="0" w:right="0" w:firstLine="560"/>
        <w:spacing w:before="450" w:after="450" w:line="312" w:lineRule="auto"/>
      </w:pPr>
      <w:r>
        <w:rPr>
          <w:rFonts w:ascii="宋体" w:hAnsi="宋体" w:eastAsia="宋体" w:cs="宋体"/>
          <w:color w:val="000"/>
          <w:sz w:val="28"/>
          <w:szCs w:val="28"/>
        </w:rPr>
        <w:t xml:space="preserve">　　成吉思汗为何没有取得印度</w:t>
      </w:r>
    </w:p>
    <w:p>
      <w:pPr>
        <w:ind w:left="0" w:right="0" w:firstLine="560"/>
        <w:spacing w:before="450" w:after="450" w:line="312" w:lineRule="auto"/>
      </w:pPr>
      <w:r>
        <w:rPr>
          <w:rFonts w:ascii="宋体" w:hAnsi="宋体" w:eastAsia="宋体" w:cs="宋体"/>
          <w:color w:val="000"/>
          <w:sz w:val="28"/>
          <w:szCs w:val="28"/>
        </w:rPr>
        <w:t xml:space="preserve">　　蒙古的铁骑征战到了欧洲，唯独没有侵占离自己较近的印度国。这不得不引起他人的注意。史料称，成吉思汗为了追击扎兰丁一直攻到印度河北岸，但是成吉思汗的大军并没有攻进印度境内，而是很快撤回到了阿富汗。</w:t>
      </w:r>
    </w:p>
    <w:p>
      <w:pPr>
        <w:ind w:left="0" w:right="0" w:firstLine="560"/>
        <w:spacing w:before="450" w:after="450" w:line="312" w:lineRule="auto"/>
      </w:pPr>
      <w:r>
        <w:rPr>
          <w:rFonts w:ascii="宋体" w:hAnsi="宋体" w:eastAsia="宋体" w:cs="宋体"/>
          <w:color w:val="000"/>
          <w:sz w:val="28"/>
          <w:szCs w:val="28"/>
        </w:rPr>
        <w:t xml:space="preserve">　　成吉思汗为何没有取得印度</w:t>
      </w:r>
    </w:p>
    <w:p>
      <w:pPr>
        <w:ind w:left="0" w:right="0" w:firstLine="560"/>
        <w:spacing w:before="450" w:after="450" w:line="312" w:lineRule="auto"/>
      </w:pPr>
      <w:r>
        <w:rPr>
          <w:rFonts w:ascii="宋体" w:hAnsi="宋体" w:eastAsia="宋体" w:cs="宋体"/>
          <w:color w:val="000"/>
          <w:sz w:val="28"/>
          <w:szCs w:val="28"/>
        </w:rPr>
        <w:t xml:space="preserve">　　《元史·耶律楚材》记载，当年决意要攻取印度的成吉思汗的部队在攻到印度河时，遥见河中水汽磅礴，日光迷蒙。将士们口干舌燥，纷纷下骑饮水，可是河水热度似沸，根本不能入口。这使得将士上下怨声不断，恨不得立刻驰归。耶律楚材正想再次进谏，忽见河滨出现一大怪兽。成吉思汗遂命令将士准备弯弓射杀，忽然听到怪兽发出响声，酷似人音，仿佛有“汝主早还”四字。耶律楚材立即阻止弓箭手，乘机对成吉思汗说这种怪兽名叫甪端，是上天派来警告成吉思汗为了保全民命尽早班师的。成吉思汗于是顺应天意，没有行进。八剌亦即日北归。会师后，成吉思汗立即率军返回了蒙古国。</w:t>
      </w:r>
    </w:p>
    <w:p>
      <w:pPr>
        <w:ind w:left="0" w:right="0" w:firstLine="560"/>
        <w:spacing w:before="450" w:after="450" w:line="312" w:lineRule="auto"/>
      </w:pPr>
      <w:r>
        <w:rPr>
          <w:rFonts w:ascii="宋体" w:hAnsi="宋体" w:eastAsia="宋体" w:cs="宋体"/>
          <w:color w:val="000"/>
          <w:sz w:val="28"/>
          <w:szCs w:val="28"/>
        </w:rPr>
        <w:t xml:space="preserve">　　历史学家认为，奇形怪兽是可能存在的，而且印度有些兽类蒙古人并未见过这也不足为奇。至于把怪兽的叫声说成是“汝主早还”的话，估计应该是耶律楚材的牵强附会之辞，耶律楚材本有劝主早归的意思，在这种情况下，他很可能借题发挥，假借怪兽的叫声来规劝成吉思汗班师。</w:t>
      </w:r>
    </w:p>
    <w:p>
      <w:pPr>
        <w:ind w:left="0" w:right="0" w:firstLine="560"/>
        <w:spacing w:before="450" w:after="450" w:line="312" w:lineRule="auto"/>
      </w:pPr>
      <w:r>
        <w:rPr>
          <w:rFonts w:ascii="宋体" w:hAnsi="宋体" w:eastAsia="宋体" w:cs="宋体"/>
          <w:color w:val="000"/>
          <w:sz w:val="28"/>
          <w:szCs w:val="28"/>
        </w:rPr>
        <w:t xml:space="preserve">　　耶律楚材班师退兵原因何在?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气候原因可能是促使蒙古军队折回的主要原因</w:t>
      </w:r>
    </w:p>
    <w:p>
      <w:pPr>
        <w:ind w:left="0" w:right="0" w:firstLine="560"/>
        <w:spacing w:before="450" w:after="450" w:line="312" w:lineRule="auto"/>
      </w:pPr>
      <w:r>
        <w:rPr>
          <w:rFonts w:ascii="宋体" w:hAnsi="宋体" w:eastAsia="宋体" w:cs="宋体"/>
          <w:color w:val="000"/>
          <w:sz w:val="28"/>
          <w:szCs w:val="28"/>
        </w:rPr>
        <w:t xml:space="preserve">　　我们可以先了解一下蒙古兵的情况和当时印度的状况。</w:t>
      </w:r>
    </w:p>
    <w:p>
      <w:pPr>
        <w:ind w:left="0" w:right="0" w:firstLine="560"/>
        <w:spacing w:before="450" w:after="450" w:line="312" w:lineRule="auto"/>
      </w:pPr>
      <w:r>
        <w:rPr>
          <w:rFonts w:ascii="宋体" w:hAnsi="宋体" w:eastAsia="宋体" w:cs="宋体"/>
          <w:color w:val="000"/>
          <w:sz w:val="28"/>
          <w:szCs w:val="28"/>
        </w:rPr>
        <w:t xml:space="preserve">　　蒙古国的确是个能征善战的国家，它仅凭借着100多万的人口和十多万人的军队竟战胜了拥有几千万人口及数百万大军的金国、南宋、花剌子模以及欧洲联军。蒙古骑兵战无不胜、攻无不克，必然有它优越的条件。</w:t>
      </w:r>
    </w:p>
    <w:p>
      <w:pPr>
        <w:ind w:left="0" w:right="0" w:firstLine="560"/>
        <w:spacing w:before="450" w:after="450" w:line="312" w:lineRule="auto"/>
      </w:pPr>
      <w:r>
        <w:rPr>
          <w:rFonts w:ascii="宋体" w:hAnsi="宋体" w:eastAsia="宋体" w:cs="宋体"/>
          <w:color w:val="000"/>
          <w:sz w:val="28"/>
          <w:szCs w:val="28"/>
        </w:rPr>
        <w:t xml:space="preserve">　　首先，蒙古人的饮食习惯决定了他们在任何地方都能很快适应。蒙古军队“出入只饮马乳，或宰羊为粮”。也就是说，只要有供马匹和畜群食用的水草，蒙古人就可以自给。其次，蒙古人好骑射，这不仅有利于他们在平地上作战，而且也可以弥补粮草的不足。因为即使在战争中，一时缺乏马乳和羊肉，他们还可以以射猎作为补充。在作战中，蒙古骑兵就是依靠马匹和畜群来补充给养的。这在后勤上大大减少了军队行进的辎重。在行军作战的过程中，粮草往往就是一个军队的咽喉，然而敌人却很难遏制住蒙古兵的咽喉，这也就决定了他们比别人少一个致命的弱点。</w:t>
      </w:r>
    </w:p>
    <w:p>
      <w:pPr>
        <w:ind w:left="0" w:right="0" w:firstLine="560"/>
        <w:spacing w:before="450" w:after="450" w:line="312" w:lineRule="auto"/>
      </w:pPr>
      <w:r>
        <w:rPr>
          <w:rFonts w:ascii="宋体" w:hAnsi="宋体" w:eastAsia="宋体" w:cs="宋体"/>
          <w:color w:val="000"/>
          <w:sz w:val="28"/>
          <w:szCs w:val="28"/>
        </w:rPr>
        <w:t xml:space="preserve">　　但蒙古骑兵也有两大弱点。一是善骑好射、策马急袭的蒙古骑兵在江河湖泊面前便显得毫无用武之地，为了克服这一弱点，1220年，成吉思汗就建立了水军。有相关史料记载，在西征时，蒙古军就曾在一个月内造船百艘、载蒙古骑兵渡过漠兰河。但是另一个弱点却是蒙古骑兵解决不了的，即他们先天存在的问题。生活在蒙古高原和西伯利亚干寒地带的蒙古人惧怕湿热，不耐高温。这一点在攻占南亚、东南亚一带的战役中就已显露无疑了。所以有人推测，真正促使成吉思汗班师的原因也可能是蒙古骑兵适应不了印度的气候以及地理环境。</w:t>
      </w:r>
    </w:p>
    <w:p>
      <w:pPr>
        <w:ind w:left="0" w:right="0" w:firstLine="560"/>
        <w:spacing w:before="450" w:after="450" w:line="312" w:lineRule="auto"/>
      </w:pPr>
      <w:r>
        <w:rPr>
          <w:rFonts w:ascii="宋体" w:hAnsi="宋体" w:eastAsia="宋体" w:cs="宋体"/>
          <w:color w:val="000"/>
          <w:sz w:val="28"/>
          <w:szCs w:val="28"/>
        </w:rPr>
        <w:t xml:space="preserve">　　根据记载，当时正值盛夏，暑气逼人，蒙古军队只行进了数里路，就觉得气喘神疲、汗流不止，有不少士兵还因中了暑不能行军作战。酷热的气候使得剽悍的蒙古兵顿时丧失了斗志。而印度兵却对这种气候习以为常。迫于环境的限制，蒙古兵在这里完全失去了优势，他们在印度这块土地上再也没有在高原草地上纵横驰骋的气势和战斗力了。</w:t>
      </w:r>
    </w:p>
    <w:p>
      <w:pPr>
        <w:ind w:left="0" w:right="0" w:firstLine="560"/>
        <w:spacing w:before="450" w:after="450" w:line="312" w:lineRule="auto"/>
      </w:pPr>
      <w:r>
        <w:rPr>
          <w:rFonts w:ascii="宋体" w:hAnsi="宋体" w:eastAsia="宋体" w:cs="宋体"/>
          <w:color w:val="000"/>
          <w:sz w:val="28"/>
          <w:szCs w:val="28"/>
        </w:rPr>
        <w:t xml:space="preserve">　　印度战象和战马的配合天衣无缝相当威猛</w:t>
      </w:r>
    </w:p>
    <w:p>
      <w:pPr>
        <w:ind w:left="0" w:right="0" w:firstLine="560"/>
        <w:spacing w:before="450" w:after="450" w:line="312" w:lineRule="auto"/>
      </w:pPr>
      <w:r>
        <w:rPr>
          <w:rFonts w:ascii="宋体" w:hAnsi="宋体" w:eastAsia="宋体" w:cs="宋体"/>
          <w:color w:val="000"/>
          <w:sz w:val="28"/>
          <w:szCs w:val="28"/>
        </w:rPr>
        <w:t xml:space="preserve">　　印度战象和战马的配合天衣无缝，象马并肩作战，由象开道，战马就能冲锋陷阵;而有了马冲锋，象就可以冲杀践踏。根据印度文献记载，当时印度的部队包括四种，象兵名列旗手，其次才是马兵、战车兵、步兵。可见印度是将象兵放到了制胜的地位。如果两军交战，蒙古骑兵很可能要遭遇象战，蒙古骑兵将很难应付，这一点成吉思汗的后代就尝到了印度象兵的苦果。</w:t>
      </w:r>
    </w:p>
    <w:p>
      <w:pPr>
        <w:ind w:left="0" w:right="0" w:firstLine="560"/>
        <w:spacing w:before="450" w:after="450" w:line="312" w:lineRule="auto"/>
      </w:pPr>
      <w:r>
        <w:rPr>
          <w:rFonts w:ascii="宋体" w:hAnsi="宋体" w:eastAsia="宋体" w:cs="宋体"/>
          <w:color w:val="000"/>
          <w:sz w:val="28"/>
          <w:szCs w:val="28"/>
        </w:rPr>
        <w:t xml:space="preserve">　　1397年，成吉思汗的后代帖木儿决定完成先祖的大业，排除众议发兵印度。他先命令其孙贾汗吉率领三万骑兵作为远征军的先锋队，贾汗吉在1397年成功渡过印度河，并于1398年5月攻占了木尔坦。随后，帖木儿亲率十万远征军，横越兴都库什山脉到达了喀布尔。1398年9月，帖木儿特意选择了当年扎兰丁过河的同一地点渡过印度河，意为完成成吉思汗未完之事业。帖木儿与贾汗吉会师索特里粟河，然后继续前进，一路上所向无敌，直到遭遇了印度的象兵。</w:t>
      </w:r>
    </w:p>
    <w:p>
      <w:pPr>
        <w:ind w:left="0" w:right="0" w:firstLine="560"/>
        <w:spacing w:before="450" w:after="450" w:line="312" w:lineRule="auto"/>
      </w:pPr>
      <w:r>
        <w:rPr>
          <w:rFonts w:ascii="宋体" w:hAnsi="宋体" w:eastAsia="宋体" w:cs="宋体"/>
          <w:color w:val="000"/>
          <w:sz w:val="28"/>
          <w:szCs w:val="28"/>
        </w:rPr>
        <w:t xml:space="preserve">　　当时印度军派出了120头战象，每头象的背上背负一个战楼，楼内有战士12-14人不等，他们以箭为武器，处在几米高的战象上可以居高临下地从战楼中向脚下和远方的敌人发箭。印度军的这种作战方法蒙古人从未见过。蒙古军队的战马见到这等庞然大物，任凭怎么鞭打也不上前。顿时军中一片混乱，象背战楼里的箭如雨飞，蒙古骑兵死伤不少，不得不马上回头撤退。帖木儿见识到了战象的威力，他的进军计划遂被这种庞然大物打乱了。尽管之后他想出了用火攻的方式来制伏象群，但之前的战斗在蒙古骑兵中已留下了阴影。所以说如果当初成吉思汗的骑兵强行攻进印度也势必会遭遇象战，那对于已十分疲倦的蒙古骑兵是不是致命的就不知道了。</w:t>
      </w:r>
    </w:p>
    <w:p>
      <w:pPr>
        <w:ind w:left="0" w:right="0" w:firstLine="560"/>
        <w:spacing w:before="450" w:after="450" w:line="312" w:lineRule="auto"/>
      </w:pPr>
      <w:r>
        <w:rPr>
          <w:rFonts w:ascii="宋体" w:hAnsi="宋体" w:eastAsia="宋体" w:cs="宋体"/>
          <w:color w:val="000"/>
          <w:sz w:val="28"/>
          <w:szCs w:val="28"/>
        </w:rPr>
        <w:t xml:space="preserve">　　没有人知道蒙古骑兵要是强行攻进了印度，历史将怎样续写，但最后成吉思汗决定从印度撤军，从而保住了蒙古军的主要力量，大元王朝最终得以在东方屹立才是真正的史实!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2026-09-30T12:16:14+08:00</dcterms:created>
  <dcterms:modified xsi:type="dcterms:W3CDTF">2026-09-30T12:16:14+08:00</dcterms:modified>
</cp:coreProperties>
</file>

<file path=docProps/custom.xml><?xml version="1.0" encoding="utf-8"?>
<Properties xmlns="http://schemas.openxmlformats.org/officeDocument/2006/custom-properties" xmlns:vt="http://schemas.openxmlformats.org/officeDocument/2006/docPropsVTypes"/>
</file>