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探索清代皇权的低谷：咸丰帝与其政治遗产</w:t>
      </w:r>
      <w:bookmarkEnd w:id="1"/>
    </w:p>
    <w:p>
      <w:pPr>
        <w:jc w:val="center"/>
        <w:spacing w:before="0" w:after="450"/>
      </w:pPr>
      <w:r>
        <w:rPr>
          <w:rFonts w:ascii="Arial" w:hAnsi="Arial" w:eastAsia="Arial" w:cs="Arial"/>
          <w:color w:val="999999"/>
          <w:sz w:val="20"/>
          <w:szCs w:val="20"/>
        </w:rPr>
        <w:t xml:space="preserve">来源：网络  作者：心旷神怡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的众多帝王中，清朝的咸丰帝无疑是一个充满争议的人物。他的统治时期，被不少历史学者视为清朝由盛转衰的关键节点。那么，咸丰帝是否真的可以称为清朝“最废物”的皇帝？我们不妨从几个角度来探讨这一问题。　　咸丰帝在位期间（1850-1...</w:t>
      </w:r>
    </w:p>
    <w:p>
      <w:pPr>
        <w:ind w:left="0" w:right="0" w:firstLine="560"/>
        <w:spacing w:before="450" w:after="450" w:line="312" w:lineRule="auto"/>
      </w:pPr>
      <w:r>
        <w:rPr>
          <w:rFonts w:ascii="宋体" w:hAnsi="宋体" w:eastAsia="宋体" w:cs="宋体"/>
          <w:color w:val="000"/>
          <w:sz w:val="28"/>
          <w:szCs w:val="28"/>
        </w:rPr>
        <w:t xml:space="preserve">　　在中国历史上的众多帝王中，清朝的咸丰帝无疑是一个充满争议的人物。他的统治时期，被不少历史学者视为清朝由盛转衰的关键节点。那么，咸丰帝是否真的可以称为清朝“最废物”的皇帝？我们不妨从几个角度来探讨这一问题。</w:t>
      </w:r>
    </w:p>
    <w:p>
      <w:pPr>
        <w:ind w:left="0" w:right="0" w:firstLine="560"/>
        <w:spacing w:before="450" w:after="450" w:line="312" w:lineRule="auto"/>
      </w:pPr>
      <w:r>
        <w:rPr>
          <w:rFonts w:ascii="宋体" w:hAnsi="宋体" w:eastAsia="宋体" w:cs="宋体"/>
          <w:color w:val="000"/>
          <w:sz w:val="28"/>
          <w:szCs w:val="28"/>
        </w:rPr>
        <w:t xml:space="preserve">　　咸丰帝在位期间（1850-1861年），正值清朝内忧外患之际。他继承的是一个腐败不堪、财政困难、民间疾苦的江山。面对此局面，咸丰帝虽努力应对，但效果甚微，其政策往往显得力不从心，未能有效扭转局势。</w:t>
      </w:r>
    </w:p>
    <w:p>
      <w:pPr>
        <w:ind w:left="0" w:right="0" w:firstLine="560"/>
        <w:spacing w:before="450" w:after="450" w:line="312" w:lineRule="auto"/>
      </w:pPr>
      <w:r>
        <w:rPr>
          <w:rFonts w:ascii="宋体" w:hAnsi="宋体" w:eastAsia="宋体" w:cs="宋体"/>
          <w:color w:val="000"/>
          <w:sz w:val="28"/>
          <w:szCs w:val="28"/>
        </w:rPr>
        <w:t xml:space="preserve">　　在对外战争方面，咸丰帝的表现更是饱受诟病。面对西方列强的侵略，如第一次和第二次鸦片战争，咸丰帝的应对策略不仅被动，而且多次表现出软弱和逃避。特别是在太平天国运动爆发后，他未能采取有效措施迅速平息叛乱，导致战乱持续多年，国力严重消耗。</w:t>
      </w:r>
    </w:p>
    <w:p>
      <w:pPr>
        <w:ind w:left="0" w:right="0" w:firstLine="560"/>
        <w:spacing w:before="450" w:after="450" w:line="312" w:lineRule="auto"/>
      </w:pPr>
      <w:r>
        <w:rPr>
          <w:rFonts w:ascii="宋体" w:hAnsi="宋体" w:eastAsia="宋体" w:cs="宋体"/>
          <w:color w:val="000"/>
          <w:sz w:val="28"/>
          <w:szCs w:val="28"/>
        </w:rPr>
        <w:t xml:space="preserve">　　再看咸丰帝的个人品质，据史料记载，他沉溺于酒色，生活奢侈，缺乏应有的皇者风范和决策能力。这些个人行为也在一定程度上削弱了他在朝中大臣和百姓心中的威信，影响了其统治效能。</w:t>
      </w:r>
    </w:p>
    <w:p>
      <w:pPr>
        <w:ind w:left="0" w:right="0" w:firstLine="560"/>
        <w:spacing w:before="450" w:after="450" w:line="312" w:lineRule="auto"/>
      </w:pPr>
      <w:r>
        <w:rPr>
          <w:rFonts w:ascii="宋体" w:hAnsi="宋体" w:eastAsia="宋体" w:cs="宋体"/>
          <w:color w:val="000"/>
          <w:sz w:val="28"/>
          <w:szCs w:val="28"/>
        </w:rPr>
        <w:t xml:space="preserve">　　然而，将咸丰帝简单地称为“最废物”的皇帝，似乎也有失公允。毕竟，他所处的时代背景极为复杂，面临的挑战非比寻常。他的失败，更多是由于历史的必然和个人能力的局限，而非完全的不作为或无能。</w:t>
      </w:r>
    </w:p>
    <w:p>
      <w:pPr>
        <w:ind w:left="0" w:right="0" w:firstLine="560"/>
        <w:spacing w:before="450" w:after="450" w:line="312" w:lineRule="auto"/>
      </w:pPr>
      <w:r>
        <w:rPr>
          <w:rFonts w:ascii="宋体" w:hAnsi="宋体" w:eastAsia="宋体" w:cs="宋体"/>
          <w:color w:val="000"/>
          <w:sz w:val="28"/>
          <w:szCs w:val="28"/>
        </w:rPr>
        <w:t xml:space="preserve">　　综合来看，咸丰帝的统治确实可以视为清朝的一个低谷期，他的政策和行动对清朝的衰落有着不可忽视的影响。不过，历史的评价应该更加全面和客观，我们不能仅仅通过一个简单的标签来定义一个皇帝的一生。对于咸丰帝及其政治遗产的探讨，应更多地从其时代背景和历史条件出发，进行深入分析和理解。</w:t>
      </w:r>
    </w:p>
    <w:p>
      <w:pPr>
        <w:ind w:left="0" w:right="0" w:firstLine="560"/>
        <w:spacing w:before="450" w:after="450" w:line="312" w:lineRule="auto"/>
      </w:pPr>
      <w:r>
        <w:rPr>
          <w:rFonts w:ascii="宋体" w:hAnsi="宋体" w:eastAsia="宋体" w:cs="宋体"/>
          <w:color w:val="000"/>
          <w:sz w:val="28"/>
          <w:szCs w:val="28"/>
        </w:rPr>
        <w:t xml:space="preserve">　　通过这样的方式，我们不仅能更清晰地 看到咸丰帝统治期间的问题和挑战，也能对清朝乃至中国历史有一个更加深刻的认识。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2026-08-22T02:14:16+08:00</dcterms:created>
  <dcterms:modified xsi:type="dcterms:W3CDTF">2026-08-22T02:14:16+08:00</dcterms:modified>
</cp:coreProperties>
</file>

<file path=docProps/custom.xml><?xml version="1.0" encoding="utf-8"?>
<Properties xmlns="http://schemas.openxmlformats.org/officeDocument/2006/custom-properties" xmlns:vt="http://schemas.openxmlformats.org/officeDocument/2006/docPropsVTypes"/>
</file>