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揭秘明代才女沈宜修诗词特色都是怎样的呢?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沈宜修生于明代，是历史上有名的才女。关于沈宜修生平，许多古书文字都有记载。通过了解沈宜修生平，便可得知这位才女的生平经历。沈宜修生于1590年，卒于1635年，江苏吴江人士。　　　沈宜修　　沈宜修出生于一个书香门第，根据沈氏族谱得知，沈...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沈宜修生于明代，是历史上有名的才女。关于沈宜修生平，许多古书文字都有记载。通过了解沈宜修生平，便可得知这位才女的生平经历。沈宜修生于1590年，卒于1635年，江苏吴江人士。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出生于一个书香门第，根据沈氏族谱得知，沈宜修的伯父沈璟是明代著名的文学家、戏曲家。沈璟的侄子沈自晋是明代文学家，著有《望湖亭》等作品。沈宜修在这样一个家庭出生，自幼深受诗词歌赋的熏陶，长大后的沈宜修自然成为一个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沈宜修胞弟沈自征在《鹂吹集序》中写到，沈宜修四五岁时，便能过目不忘，等到沈宜修八岁时，她对政事就有自己独到的见解。古代女性的社会地位比较低，在这种传统观念之下，沈宜修并没有去学堂念书，除了父母偶尔教习读书作诗之外，出于对文学知识的喜爱，沈宜修自己勤加专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嫁之前，沈宜修“读遍书史”，是吴江一带声名远播地才女。公元1605年，沈宜修时年16岁。此时，沈宜修嫁给了叶绍袁为妻，俩人门当户对，可谓是一对男才女貌的璧人。沈宜修嫁为人妇后，她将家中琐碎之事打理的井井有条，得到家人的一致夸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加上，沈宜修和叶绍袁有共同的兴趣爱好，所以俩人的婚姻生活十分幸福美满。通过记载，沈宜修和叶绍袁共育有五男三女，他们的孩子各个都有出众的文采。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沈宜修的代表作品有《鹂吹集》、《梅花诗一百绝》、《雪香吟》等。通过赏析沈宜修诗词作品，便可了解沈宜修诗词特色。沈宜修诗词风格有点像李清照，言辞之间充满了清丽婉约。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少女时期的作品，大多以描写风光景色为主，比如《望江南·湖上曲十二阙》，这一作品中，沈宜修用大量意象渲染了杭州西湖美丽的风光。“湖上山，一抹镜中弯。南北峰高青日日。东西塔锁碧环环。淡扫作云鬓”词的上阕，沈宜修用了湖、山峰、塔等意象将杭州西湖的美景勾勒出来。尤其是，“一抹镜中弯”逼真的展现了山峰在西湖中的倒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同时，沈宜修借女子婀娜多姿的形态，摹拟了青山具有的妩媚之态。通过鉴赏沈宜修作品还可得知，沈宜修诗词特色非常鲜明，着重以感怀、悼亡、咏物等五个方面为题材，道出了自己对生活的感悟。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感怀为题材的作品中，沈宜修用悲伤的字眼写出了自己内心的哀痛。这些哀痛主要表现在父母离世、女儿早夭、丈夫宦游等方面。当沈宜修还在少女时期时，母亲便已离世，面对至亲逝去的哀痛，沈宜修用“哭兮不复闻，回肠空自裂”淋漓尽致地展现内心哀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所以，从另一方面来说，虽然沈宜修诗词特色偏向李清照，但是沈宜修诗词作品中所流露的幽怨凄切之情更多偏于朱淑真。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叶绍袁的《午梦堂集》可知沈宜修的婚姻生活平淡而幸福。沈宜修16岁时，便嫁给叶绍袁为妻。沈宜修蕙质兰心，又对诗词歌赋有独到的见解，所以深得丈夫叶绍袁的喜爱。喜欢读书的沈宜修一有闲暇时间便博览群书，写诗作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婆见沈宜修美丽多才，担心沈宜修作诗会影响叶绍袁读书。为了不让叶绍袁分心，婆婆便让沈宜修放弃写诗作词，把一颗心都放在操持家务上。虽然沈宜修对婆婆的要求非常不满，但是沈宜修毕竟自幼接受传统文化的熏陶，所以丝毫不敢违背婆婆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宜修和叶绍袁结婚数年后，叶绍袁为了专心准备科举考试，便和堂弟住在学馆备考。每当叶绍袁作好策论之类的文章时，他都要拿回家让沈宜修批评指导。沈宜修每次都能一针见血的指出叶绍袁文章中的不足之处，叶绍袁听完沈宜修的建议后，非常佩服沈宜修的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沈宜修经常帮助叶绍袁抄写策论之类的文章，以便让叶绍袁有更多的时间来准备考试。总体来说，沈宜修的婚姻生活有喜有忧，喜的是沈宜修和叶绍袁恩爱不已，孩子们听话懂事，这让沈宜修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忧的是，生活中不如意的事情太多，爱女英年早逝，让沈宜修夫妇大受打击。爱女离世后，沈宜修经常以泪洗面。三年后，沈宜修在对女儿深深地怀念中离开了人世。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