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理想与现实的碰撞——王莽改革政策分析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一个在中国历史上颇具争议的人物，他在西汉末年通过外戚身份上位，最终篡夺汉朝皇位，建立新朝。王莽上台后，实施了一系列旨在复古和改革的政策，试图解决当时社会的矛盾和问题。然而，尽管王莽的政策初衷良好，结果却导致了社会的更加动荡和混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一个在中国历史上颇具争议的人物，他在西汉末年通过外戚身份上位，最终篡夺汉朝皇位，建立新朝。王莽上台后，实施了一系列旨在复古和改革的政策，试图解决当时社会的矛盾和问题。然而，尽管王莽的政策初衷良好，结果却导致了社会的更加动荡和混乱。本文将探讨王莽政策的内容、目的以及为何这些政策未能达到预期效果，反而加剧了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王莽政策的内容与目的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改革政策主要集中在土地制度、货币制度和经济管理等方面。他推行“王田制”，试图恢复古代的井田制，平均地权，以减少贫富差距。在货币制度上，王莽进行了频繁的币制改革，更换货币，试图规范市场流通。此外，他还实行了“五均六管”政策，即由国家控制市场的物价和资源分配，以稳定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政策实施的挑战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政策在理论上具有一定的前瞻性和创新性，但在实际操作中遇到了巨大的挑战。首先，王田制的实施触动了地主豪强的利益，遭到了强烈的抵制和反弹。其次，频繁的币制改革造成了市场的混乱，人民对新货币的接受度低，经济秩序受到破坏。再者，“五均六管”政策虽然旨在稳定物价，但由于官僚体系的腐败和效率低下，实际效果并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社会动荡的原因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政策之所以未能达到预期效果，反而加剧了社会动荡，有几个关键原因。首先是政策的冒进性和不切实际，王莽试图在短时间内彻底改变既有的社会制度，忽视了社会的承受能力和适应性。其次是执行过程中的问题，包括官僚系统的腐败和不作为，以及政策宣传和解释工作的不足，导致民众对政策的误解和恐慌。最后是外部环境的影响，包括天灾和外患，这些都在一定程度上削弱了政策的实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政策理念在纸面上看似美好，但在实际操作中却因种种原因导致了社会的更加动荡。这提醒我们，任何改革都需要考虑到时代背景、社会环境和人民的实际需求，不能盲目冒进，更不能脱离实际。改革的成功不仅需要好的理念，更需要科学合理的规划和有效的执行力。王莽的故事，成为后人研究改革时的一个重要参考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