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争霸东北亚--大唐帝国的百济攻略</w:t>
      </w:r>
      <w:bookmarkEnd w:id="1"/>
    </w:p>
    <w:p>
      <w:pPr>
        <w:jc w:val="center"/>
        <w:spacing w:before="0" w:after="450"/>
      </w:pPr>
      <w:r>
        <w:rPr>
          <w:rFonts w:ascii="Arial" w:hAnsi="Arial" w:eastAsia="Arial" w:cs="Arial"/>
          <w:color w:val="999999"/>
          <w:sz w:val="20"/>
          <w:szCs w:val="20"/>
        </w:rPr>
        <w:t xml:space="preserve">来源：网络  作者：倾听心灵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天下大事合久必分，分久必合。自西晋帝国崩塌以来，经过数百年的分裂与阵痛，中原大地终于在刀光剑影、血雨腥风中迎来了统一，隋唐时代赫然来临。　　中原王朝历来的规律就是一旦内部统一，国力强盛的话，总是会抓住一切机会向边疆地区扩张(北宋受限于自...</w:t>
      </w:r>
    </w:p>
    <w:p>
      <w:pPr>
        <w:ind w:left="0" w:right="0" w:firstLine="560"/>
        <w:spacing w:before="450" w:after="450" w:line="312" w:lineRule="auto"/>
      </w:pPr>
      <w:r>
        <w:rPr>
          <w:rFonts w:ascii="宋体" w:hAnsi="宋体" w:eastAsia="宋体" w:cs="宋体"/>
          <w:color w:val="000"/>
          <w:sz w:val="28"/>
          <w:szCs w:val="28"/>
        </w:rPr>
        <w:t xml:space="preserve">　　天下大事合久必分，分久必合。自西晋帝国崩塌以来，经过数百年的分裂与阵痛，中原大地终于在刀光剑影、血雨腥风中迎来了统一，隋唐时代赫然来临。</w:t>
      </w:r>
    </w:p>
    <w:p>
      <w:pPr>
        <w:ind w:left="0" w:right="0" w:firstLine="560"/>
        <w:spacing w:before="450" w:after="450" w:line="312" w:lineRule="auto"/>
      </w:pPr>
      <w:r>
        <w:rPr>
          <w:rFonts w:ascii="宋体" w:hAnsi="宋体" w:eastAsia="宋体" w:cs="宋体"/>
          <w:color w:val="000"/>
          <w:sz w:val="28"/>
          <w:szCs w:val="28"/>
        </w:rPr>
        <w:t xml:space="preserve">　　中原王朝历来的规律就是一旦内部统一，国力强盛的话，总是会抓住一切机会向边疆地区扩张(北宋受限于自身实力属于例外)。扩张的方向主要集中于三个方向：西北方向的河西走廊及西域地区;西南方向的云贵川地区;东北方向的辽东满洲地区。而且随着历史轨迹的发展，东北亚的地缘重要性愈发突出。因此，隋唐两大帝国在不同的时期，不约而同地把目光投向了辽东，投向了整个东北亚!(图-东北亚)</w:t>
      </w:r>
    </w:p>
    <w:p>
      <w:pPr>
        <w:ind w:left="0" w:right="0" w:firstLine="560"/>
        <w:spacing w:before="450" w:after="450" w:line="312" w:lineRule="auto"/>
      </w:pPr>
      <w:r>
        <w:rPr>
          <w:rFonts w:ascii="宋体" w:hAnsi="宋体" w:eastAsia="宋体" w:cs="宋体"/>
          <w:color w:val="000"/>
          <w:sz w:val="28"/>
          <w:szCs w:val="28"/>
        </w:rPr>
        <w:t xml:space="preserve">　　此时的东北亚都有哪些势力呢：松花江流域的靺鞨族和居住在嫩江、黑龙江上游的室韦族;鲜卑故土上的契丹、奚等游牧部族，往西是启民可汗控制下的东突厥政权;而在朝鲜半岛南部，是以百济、新罗、伽耶、任那为主的众多小国。还有最东方的倭国。而在其中，一个极为扎眼也是中原帝国真正的对手——高句丽早已雄踞此地数百年之久。由于中原地区在几个世纪内都处于分裂战乱的局面，根本无暇东顾，高句丽就利用这一机会，凭借其悠久的历史和相对强大的经济军事实力不断扩张，疆域横跨长白山和鸭绿江两岸，西至辽水，东到日本海，南跨辽东半岛和朝鲜半岛北部广大区域，成为整个东北亚地区的霸主。</w:t>
      </w:r>
    </w:p>
    <w:p>
      <w:pPr>
        <w:ind w:left="0" w:right="0" w:firstLine="560"/>
        <w:spacing w:before="450" w:after="450" w:line="312" w:lineRule="auto"/>
      </w:pPr>
      <w:r>
        <w:rPr>
          <w:rFonts w:ascii="宋体" w:hAnsi="宋体" w:eastAsia="宋体" w:cs="宋体"/>
          <w:color w:val="000"/>
          <w:sz w:val="28"/>
          <w:szCs w:val="28"/>
        </w:rPr>
        <w:t xml:space="preserve">　　隋朝曾先后四次强攻高句丽，不仅未能消灭它，反而因为连年的战争竟然拖垮了大隋帝国。唐朝建立后李世民也曾用兵辽东结果无功而返，唐太宗有生之年竟也未能奈何得了这个地区强国，朝廷深刻地认识到正面强攻是行不通的，于是唐帝国把目光投向了高句丽的背后——半岛南部小国百济。</w:t>
      </w:r>
    </w:p>
    <w:p>
      <w:pPr>
        <w:ind w:left="0" w:right="0" w:firstLine="560"/>
        <w:spacing w:before="450" w:after="450" w:line="312" w:lineRule="auto"/>
      </w:pPr>
      <w:r>
        <w:rPr>
          <w:rFonts w:ascii="宋体" w:hAnsi="宋体" w:eastAsia="宋体" w:cs="宋体"/>
          <w:color w:val="000"/>
          <w:sz w:val="28"/>
          <w:szCs w:val="28"/>
        </w:rPr>
        <w:t xml:space="preserve">　　百济、新罗同为唐朝藩属。唐高祖时，曾册封百济王扶余璋为带方郡王、百济王。百济恃仗高句丽支持，多次侵犯新罗，二者结为世仇，武装冲突不断。唐太宗诏谕扶余璋，劝其勿侵新罗，扶余璋阳奉阴违，不肯奉诏。唐高宗永徽六年(655年)，百济王扶余义慈与高句丽、靺鞨联兵攻新罗，夺新罗三十余城，新罗遣使入唐求援。显庆四年，百济又攻陷新罗的独山、桐岑二城，新罗王金春秋向唐朝连连告急。655年(唐高宗永徽六年)，百济联合盟国高句丽进攻新罗，一举夺取30余城。当时，唐军刚刚在西北战场取得大捷，生擒西突厥可汗阿史那贺鲁，基本解决了西突厥对西域的威胁，腾出手的大唐好不含糊，利用这个时机确定了先解决百济，然后南北夹击高句丽的总体战略。</w:t>
      </w:r>
    </w:p>
    <w:p>
      <w:pPr>
        <w:ind w:left="0" w:right="0" w:firstLine="560"/>
        <w:spacing w:before="450" w:after="450" w:line="312" w:lineRule="auto"/>
      </w:pPr>
      <w:r>
        <w:rPr>
          <w:rFonts w:ascii="宋体" w:hAnsi="宋体" w:eastAsia="宋体" w:cs="宋体"/>
          <w:color w:val="000"/>
          <w:sz w:val="28"/>
          <w:szCs w:val="28"/>
        </w:rPr>
        <w:t xml:space="preserve">　　660年(唐高宗显庆五年)，唐高宗调集13万大军，以68岁的左武卫大将军苏定方为神丘道行军大总管，委任新罗王金春秋的次子金仁问为联络人，渡海讨伐百济。唐军舰队首先来到了朝鲜半岛西海岸的德物岛，德物岛对岸就是位于汉江口的仁川港。</w:t>
      </w:r>
    </w:p>
    <w:p>
      <w:pPr>
        <w:ind w:left="0" w:right="0" w:firstLine="560"/>
        <w:spacing w:before="450" w:after="450" w:line="312" w:lineRule="auto"/>
      </w:pPr>
      <w:r>
        <w:rPr>
          <w:rFonts w:ascii="宋体" w:hAnsi="宋体" w:eastAsia="宋体" w:cs="宋体"/>
          <w:color w:val="000"/>
          <w:sz w:val="28"/>
          <w:szCs w:val="28"/>
        </w:rPr>
        <w:t xml:space="preserve">　　唐军渡海的消息传来，新罗和百济表现出了截然相反的态度。新罗武烈王金春秋一得到这个消息，就立即意识到消灭百济这个宿敌的机会来了，于是集结5万精锐，立刻向百济发起反攻。而百济国王扶余义慈则作出了完全错误的判断：他和他的大臣们认为唐军渡海登陆之后，会向北挺进，去进攻高句丽的西南腹地，而非折向东南，直接进攻百济。正是这一严重的判断失误，使得百济君臣根本没把防范唐军放在心上，错过了拒敌于海岸线上的最好时机。</w:t>
      </w:r>
    </w:p>
    <w:p>
      <w:pPr>
        <w:ind w:left="0" w:right="0" w:firstLine="560"/>
        <w:spacing w:before="450" w:after="450" w:line="312" w:lineRule="auto"/>
      </w:pPr>
      <w:r>
        <w:rPr>
          <w:rFonts w:ascii="宋体" w:hAnsi="宋体" w:eastAsia="宋体" w:cs="宋体"/>
          <w:color w:val="000"/>
          <w:sz w:val="28"/>
          <w:szCs w:val="28"/>
        </w:rPr>
        <w:t xml:space="preserve">　　苏定方便带着舰队沿百济西海岸南下，直扑熊津江口(今韩国锦江)。由于熊津江口离泗沘城很近，所以江口一带常驻有一支万余人的部队。唐军在熊津江口登陆后，就碰上了这支守军。苏定方立刻下令前锋部队发起进攻，与百济军激战。此后，熊津江口潮水大涨，唐军后续部队一批批登陆，百济守军被打得丢盔卸甲，死伤数千人，余部溃散。唐军乘胜追击，一直杀到泗沘城外。</w:t>
      </w:r>
    </w:p>
    <w:p>
      <w:pPr>
        <w:ind w:left="0" w:right="0" w:firstLine="560"/>
        <w:spacing w:before="450" w:after="450" w:line="312" w:lineRule="auto"/>
      </w:pPr>
      <w:r>
        <w:rPr>
          <w:rFonts w:ascii="宋体" w:hAnsi="宋体" w:eastAsia="宋体" w:cs="宋体"/>
          <w:color w:val="000"/>
          <w:sz w:val="28"/>
          <w:szCs w:val="28"/>
        </w:rPr>
        <w:t xml:space="preserve">　　直到这时，百济王扶余义慈才弄清唐军的真实意图。可事已至此，他只能集中城中的全部兵力倾巢出战。唐军再次大破百济军，斩杀万余人。百济败军抵挡不住，纷纷逃回城中。唐军根本不给对手喘息之机，尾随其后，冲进泗沘城中，与守军展开巷战。苏定方见前锋部队已经冲进城中，又下令大军向城头发起猛攻。此时，百济守军已然无心恋战，或溃散，或投降，泗外城很快就被唐军攻占。百济王迅速逃跑，最后在唐军的打击下无奈投降。</w:t>
      </w:r>
    </w:p>
    <w:p>
      <w:pPr>
        <w:ind w:left="0" w:right="0" w:firstLine="560"/>
        <w:spacing w:before="450" w:after="450" w:line="312" w:lineRule="auto"/>
      </w:pPr>
      <w:r>
        <w:rPr>
          <w:rFonts w:ascii="宋体" w:hAnsi="宋体" w:eastAsia="宋体" w:cs="宋体"/>
          <w:color w:val="000"/>
          <w:sz w:val="28"/>
          <w:szCs w:val="28"/>
        </w:rPr>
        <w:t xml:space="preserve">　　在接到苏定方从前线发来的捷报后，为了迅速稳定唐朝在百济故地的统治，唐高宗李治在百济故地设置了“熊津、马韩、东明、金涟、德安”五个都督府，下辖37州250县，同时委任右卫郎将王文度为熊津都督，命左骁卫郎将刘仁愿率兵一万镇守泗沘城，同时起用百济当地的酋长分任各州县的长官。</w:t>
      </w:r>
    </w:p>
    <w:p>
      <w:pPr>
        <w:ind w:left="0" w:right="0" w:firstLine="560"/>
        <w:spacing w:before="450" w:after="450" w:line="312" w:lineRule="auto"/>
      </w:pPr>
      <w:r>
        <w:rPr>
          <w:rFonts w:ascii="宋体" w:hAnsi="宋体" w:eastAsia="宋体" w:cs="宋体"/>
          <w:color w:val="000"/>
          <w:sz w:val="28"/>
          <w:szCs w:val="28"/>
        </w:rPr>
        <w:t xml:space="preserve">　　虽然唐军灭了百济，但是百济国内的地方势力及百姓大规模反叛，大将刘仁轨和孙仁师负责平叛。而就在这时百济的盟国倭国竟然派军护送百济王子扶余丰回国进行复国运动。随着战局的发展，唐倭两军在白江口展开了决战。</w:t>
      </w:r>
    </w:p>
    <w:p>
      <w:pPr>
        <w:ind w:left="0" w:right="0" w:firstLine="560"/>
        <w:spacing w:before="450" w:after="450" w:line="312" w:lineRule="auto"/>
      </w:pPr>
      <w:r>
        <w:rPr>
          <w:rFonts w:ascii="宋体" w:hAnsi="宋体" w:eastAsia="宋体" w:cs="宋体"/>
          <w:color w:val="000"/>
          <w:sz w:val="28"/>
          <w:szCs w:val="28"/>
        </w:rPr>
        <w:t xml:space="preserve">　　开战之前，让我们先来看一下双方的实力对比：唐朝水师约有7000余人，战船170艘;倭国舰队约有万余人，战船1000多艘。唐军舰队虽然在数量上处于劣势，但拥有很多体积大、抗风浪能力强、机动性好、能够携带大量粮草物资的大型海上战船，而且很早就开始采用楼船、蒙冲、斗舰、走轲、游艇、海鹘等多种战船相互配合的作战方式，因此在战斗力上要远远超过日本水军。唐军利用自身的技术优势经过两日激战大败倭军，倭军最终一溃千里，大将阿倍引田比罗夫被俘投降，百济王扶余丰从海路逃往高句丽，从此下落不明。不久，唐罗联军平定了国内的反抗势力，百济完全被大唐控制。</w:t>
      </w:r>
    </w:p>
    <w:p>
      <w:pPr>
        <w:ind w:left="0" w:right="0" w:firstLine="560"/>
        <w:spacing w:before="450" w:after="450" w:line="312" w:lineRule="auto"/>
      </w:pPr>
      <w:r>
        <w:rPr>
          <w:rFonts w:ascii="宋体" w:hAnsi="宋体" w:eastAsia="宋体" w:cs="宋体"/>
          <w:color w:val="000"/>
          <w:sz w:val="28"/>
          <w:szCs w:val="28"/>
        </w:rPr>
        <w:t xml:space="preserve">　　至此，大唐的百济攻略基本完成。唐高宗李治的目光投向了下一个敌人——高句丽。挥师平壤只是时间问题了。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2026-09-01T20:06:14+08:00</dcterms:created>
  <dcterms:modified xsi:type="dcterms:W3CDTF">2026-09-01T20:06:14+08:00</dcterms:modified>
</cp:coreProperties>
</file>

<file path=docProps/custom.xml><?xml version="1.0" encoding="utf-8"?>
<Properties xmlns="http://schemas.openxmlformats.org/officeDocument/2006/custom-properties" xmlns:vt="http://schemas.openxmlformats.org/officeDocument/2006/docPropsVTypes"/>
</file>