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乱世忠臣：三国的王允究竟是怎样一个人</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三国这个英雄辈出、风云变幻的时代，王允作为东汉末年的重要人物，以其独特的政治智慧和坚定的忠诚，在历史长河中留下了深刻的印记。他的一生充满了传奇色彩，既展现了忠臣的担当，也暴露了性格的缺陷。　　一、早年经历与仕途起步　　王允，字子师，太...</w:t>
      </w:r>
    </w:p>
    <w:p>
      <w:pPr>
        <w:ind w:left="0" w:right="0" w:firstLine="560"/>
        <w:spacing w:before="450" w:after="450" w:line="312" w:lineRule="auto"/>
      </w:pPr>
      <w:r>
        <w:rPr>
          <w:rFonts w:ascii="宋体" w:hAnsi="宋体" w:eastAsia="宋体" w:cs="宋体"/>
          <w:color w:val="000"/>
          <w:sz w:val="28"/>
          <w:szCs w:val="28"/>
        </w:rPr>
        <w:t xml:space="preserve">　　在三国这个英雄辈出、风云变幻的时代，王允作为东汉末年的重要人物，以其独特的政治智慧和坚定的忠诚，在历史长河中留下了深刻的印记。他的一生充满了传奇色彩，既展现了忠臣的担当，也暴露了性格的缺陷。</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王允，字子师，太原祁县（今山西祁县）人，出身于官宦世家。他自幼勤奋好学，不仅饱读诗书，还精通骑射，展现出文武双全的才华。十九岁时，王允便开始担任公职，初为郡吏，因捕杀为害乡里的小黄门赵津而崭露头角。这一举动不仅赢得了百姓的称赞，也引起了朝廷的注意。此后，王允的仕途逐渐上升，历任豫州刺史、侍御史等职，成为朝廷中的重要官员。</w:t>
      </w:r>
    </w:p>
    <w:p>
      <w:pPr>
        <w:ind w:left="0" w:right="0" w:firstLine="560"/>
        <w:spacing w:before="450" w:after="450" w:line="312" w:lineRule="auto"/>
      </w:pPr>
      <w:r>
        <w:rPr>
          <w:rFonts w:ascii="宋体" w:hAnsi="宋体" w:eastAsia="宋体" w:cs="宋体"/>
          <w:color w:val="000"/>
          <w:sz w:val="28"/>
          <w:szCs w:val="28"/>
        </w:rPr>
        <w:t xml:space="preserve">　　二、智除董卓，展现忠臣本色</w:t>
      </w:r>
    </w:p>
    <w:p>
      <w:pPr>
        <w:ind w:left="0" w:right="0" w:firstLine="560"/>
        <w:spacing w:before="450" w:after="450" w:line="312" w:lineRule="auto"/>
      </w:pPr>
      <w:r>
        <w:rPr>
          <w:rFonts w:ascii="宋体" w:hAnsi="宋体" w:eastAsia="宋体" w:cs="宋体"/>
          <w:color w:val="000"/>
          <w:sz w:val="28"/>
          <w:szCs w:val="28"/>
        </w:rPr>
        <w:t xml:space="preserve">　　王允最为人所称道的功绩，莫过于他成功策划并诛杀了权倾朝野的董卓。当时，董卓专权跋扈，废少帝、立献帝，对朝廷和百姓造成了极大的危害。王允深知董卓的野心和残暴，为了维护汉室的尊严和百姓的安宁，他暗中联络吕布等将领，共同策划了针对董卓的刺杀行动。最终，在王允的精心安排下，吕布成功刺杀了董卓，为东汉朝廷除掉了最大的祸害。这一壮举不仅展现了王允的勇敢和智慧，也让他成为了后世传颂的忠臣典范。</w:t>
      </w:r>
    </w:p>
    <w:p>
      <w:pPr>
        <w:ind w:left="0" w:right="0" w:firstLine="560"/>
        <w:spacing w:before="450" w:after="450" w:line="312" w:lineRule="auto"/>
      </w:pPr>
      <w:r>
        <w:rPr>
          <w:rFonts w:ascii="宋体" w:hAnsi="宋体" w:eastAsia="宋体" w:cs="宋体"/>
          <w:color w:val="000"/>
          <w:sz w:val="28"/>
          <w:szCs w:val="28"/>
        </w:rPr>
        <w:t xml:space="preserve">　　三、性格缺陷，导致悲剧结局</w:t>
      </w:r>
    </w:p>
    <w:p>
      <w:pPr>
        <w:ind w:left="0" w:right="0" w:firstLine="560"/>
        <w:spacing w:before="450" w:after="450" w:line="312" w:lineRule="auto"/>
      </w:pPr>
      <w:r>
        <w:rPr>
          <w:rFonts w:ascii="宋体" w:hAnsi="宋体" w:eastAsia="宋体" w:cs="宋体"/>
          <w:color w:val="000"/>
          <w:sz w:val="28"/>
          <w:szCs w:val="28"/>
        </w:rPr>
        <w:t xml:space="preserve">　　然而，王允的性格中存在着明显的缺陷。他性情刚烈正直，嫉恶如仇，但这也导致了他过于强硬和固执。在诛杀董卓后，王允认为自己不会再受到任何威胁，开始骄傲自满，对部下的意见也置若罔闻。这种态度使得他在处理董卓旧部的问题上犹豫不决、反复无常，最终引发了董卓旧部的叛乱。李傕、郭汜等将领率军攻破长安，王允被处死，时年五十六岁。这一悲剧结局不仅令人扼腕叹息，也暴露了王允在政治上的不成熟和缺乏远见。</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后世对王允的评价褒贬不一。有人赞扬他的勇气和智慧，认为他是东汉末年的忠烈之士；也有人批评他的决策失误和过于刚硬的性格，认为他是导致关中大乱的重要原因之一。然而，无论历史如何评价王允，他都无疑是三国时代一个不可忽视的重要人物。他的忠诚和勇敢为后世树立了榜样，他的失败也为后人提供了宝贵的教训。</w:t>
      </w:r>
    </w:p>
    <w:p>
      <w:pPr>
        <w:ind w:left="0" w:right="0" w:firstLine="560"/>
        <w:spacing w:before="450" w:after="450" w:line="312" w:lineRule="auto"/>
      </w:pPr>
      <w:r>
        <w:rPr>
          <w:rFonts w:ascii="宋体" w:hAnsi="宋体" w:eastAsia="宋体" w:cs="宋体"/>
          <w:color w:val="000"/>
          <w:sz w:val="28"/>
          <w:szCs w:val="28"/>
        </w:rPr>
        <w:t xml:space="preserve">　　王允的一生充满了传奇色彩和悲剧色彩。他以其独特的政治智慧和坚定的忠诚在历史长河中留下了深刻的印记。然而，他的性格缺陷和政治上的不成熟也导致了他的悲剧结局。尽管如此，王允仍然是三国时代一个值得尊敬和铭记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2026-05-03T20:01:07+08:00</dcterms:created>
  <dcterms:modified xsi:type="dcterms:W3CDTF">2026-05-03T20:01:07+08:00</dcterms:modified>
</cp:coreProperties>
</file>

<file path=docProps/custom.xml><?xml version="1.0" encoding="utf-8"?>
<Properties xmlns="http://schemas.openxmlformats.org/officeDocument/2006/custom-properties" xmlns:vt="http://schemas.openxmlformats.org/officeDocument/2006/docPropsVTypes"/>
</file>