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战国三“威”君：探究历史上的谥号之谜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时期，一个多姿多彩、纷争不断的历史阶段，出现了许多杰出的君主。他们以各自的方式在政治、军事、文化等领域留下了深刻的印迹。有趣的是，在这一时期，有三位君主的谥号都与“威”字有关，这不禁让人好奇，他们分别是谁，又有怎样的故事？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时期，一个多姿多彩、纷争不断的历史阶段，出现了许多杰出的君主。他们以各自的方式在政治、军事、文化等领域留下了深刻的印迹。有趣的是，在这一时期，有三位君主的谥号都与“威”字有关，这不禁让人好奇，他们分别是谁，又有怎样的故事？今天，就让我们一起探索这三位君主的生平与成就，揭示他们谥号背后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提到的第一位“威”字谥号的君主是齐威王。齐威王，原名田齐，是战国时期齐国的统治者。他在位期间，采取了一系列重要的改革措施，如重视人才、整顿法制、加强军队的训练和纪律等。这些措施大大增强了齐国的国力，使齐国成为战国七雄之一。齐威王的治国理念和实践成果让他名副其实地获得了“威”字的美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第二位获得“威”字谥号的君主是魏威王。魏威王，原名梁惠王，是战国时期魏国的君主。他在位期间，魏国在他的治理下达到了疆域上的极大扩张，国力强盛。魏威王实行了一系列的政治改革，包括土地制度的改革、军事改革等，这些都极大地提升了魏国的整体实力。他的治国手腕和扩张政策为他赢得了“威”字的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“威”字谥号的君主是秦威王。秦威王，原名嬴驷，是战国时期秦国的君主。他在位期间，秦国继续推行自商鞅变法以来的法家政策，国力进一步增强。秦威王通过连续的战争，不仅扩大了秦国的领土，还加强了中央集权，为后来秦国的统一大业打下了坚实的基础。秦威王的果断和战略眼光，使他得到了“威”字的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获得“威”字谥号的君主，各有其特色和成就。他们的共同点在于都拥有强大的决断力、政治智慧和军事才能，这些都是他们获得“威”字谥号的重要原因。在战国这个特殊的历史时期，他们的统治无疑加深了国家的实力，也加速了战国时期向统一帝国的转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