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萧衍弃政迷玄，从开国之君到台城囚徒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车轮滚滚向前，总在王朝兴衰的转折点，留下令人扼腕的注脚。南朝梁的缔造者萧衍，一生堪称传奇：他出身名门，凭借雄才大略平定乱世，开创了梁朝的基业；然而，这位曾经意气风发的开国帝王，却在晚年沉溺于玄理佛法，荒废朝政，亲手将一手好牌打得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总在王朝兴衰的转折点，留下令人扼腕的注脚。南朝梁的缔造者萧衍，一生堪称传奇：他出身名门，凭借雄才大略平定乱世，开创了梁朝的基业；然而，这位曾经意气风发的开国帝王，却在晚年沉溺于玄理佛法，荒废朝政，亲手将一手好牌打得稀烂。最终，他从万乘之尊沦为阶下囚，困死台城，不仅葬送了自己的帝国，更给后世留下了关于权力与信仰的深刻警示——当帝王将治国的重任抛诸脑后，沉迷于虚无的玄理，再辉煌的基业，也终将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开基立业：雄才大略，铸就梁朝盛世根基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崛起，始于乱世的风云激荡。南齐末年，朝政腐败，战乱四起，萧衍凭借敏锐的政治眼光与卓越的军事才能，乘势而起。他广纳贤才，整军经武，以摧枯拉朽之势推翻了昏庸残暴的东昏侯，在建康（今南京）建立了梁朝，登基称帝。即位之初，萧衍展现出了明君的气象，他励精图治，整顿吏治，推行休养生息的政策，轻徭薄赋，鼓励农耕，使得饱经战乱的江南地区迅速恢复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前期，萧衍勤于政事，从善如流，不仅在文化上大力推崇儒学，兼容玄学，还广开言路，重用寒门士子，打破了门阀士族的垄断。一时间，梁朝政治清明，经济繁荣，文化昌盛，边境安宁，史称“天监之治”。此时的萧衍，是当之无愧的一代雄主，他以铁腕与仁政，为梁朝奠定了百年基业，让南朝在动荡的南北朝乱世中，迎来了一段难得的安稳时光，也为后世留下了一段开国治世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沉溺玄理：弃政迷佛，将江山社稷抛诸脑后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政权的稳固，萧衍的心态悄然发生了变化。他自幼精通儒学，深谙玄理，晚年更是对佛教痴迷到了极致。他不仅多次舍身出家，还大兴土木，修建佛寺，耗费巨额国帑，甚至要求群臣花费巨资将他从寺庙“赎回”。为了弘扬佛法，他亲自讲经说法，广纳僧徒，将大量的时间与精力投入到虚无的佛事之中，对朝政逐渐失去了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萧衍看来，佛法的修行远比江山社稷更为重要。他疏于朝政，将政务交给宠信的权臣与宗室子弟，自己则沉浸在佛经的玄理中寻求精神寄托。他广建佛寺，仅建康一地就有佛寺五百余所，僧尼十余万人，大量的土地、钱财被消耗在宗教活动上，导致国库空虚，民生凋敝。同时，他对宗室和权臣的贪腐行为姑息纵容，对日益尖锐的社会矛盾视而不见，朝政逐渐败坏，统治阶层的内部斗争也愈演愈烈。萧衍的荒废朝政，不仅让曾经清明的政治生态荡然无存，更为梁朝的衰亡埋下了致命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台城梦碎：从帝王到囚徒，一世荣华终成空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萧衍在佛经中寻求解脱之时，危机已悄然逼近。他纵容的宗室子弟萧正德，早有谋反之心，而北方的东魏降将侯景，更是野心勃勃。公元548年，侯景联合萧正德发动叛乱，率领叛军南下，一路势如破竹，直逼梁朝都城建康。此时的萧衍，才从佛事的迷梦中惊醒，然而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叛军的围攻，萧衍虽试图组织抵抗，但因长期荒废军政，朝廷早已人心涣散，军队不堪一击。叛军很快攻破建康，将萧衍围困在台城。曾经高高在上的帝王，瞬间沦为叛军的阶下囚，失去了自由与尊严。在台城的囚笼中，萧衍饥寒交迫，病痛缠身，他向叛军求食，却只得到粗粝的食物，最终在绝望与悔恨中，饿死于台城，终年八十六岁。这位曾经开创盛世的帝王，以如此凄凉的方式结束了自己的一生，曾经辉煌的梁朝，也因这场叛乱迅速走向衰落，陷入四分五裂的战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一生，是极具悲剧色彩的一生。他曾以雄才大略开创基业，却在晚年因沉溺玄理、荒废朝政，亲手葬送了自己缔造的帝国，从开国帝王沦为饿死的囚徒。他的故事，深刻印证了“生于忧患，死于安乐”的古训，也警示着后人：权力与责任紧密相连，当一个人沉迷于虚无的追求，放弃了应尽的责任，无论曾经多么辉煌，终将走向覆灭。帝王如此，凡人亦然，唯有时刻保持清醒，坚守本心与责任，方能行稳致远，不负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