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赵公明实力介绍 武财神赵公明摆放位置有什么忌讳</w:t>
      </w:r>
      <w:bookmarkEnd w:id="1"/>
    </w:p>
    <w:p>
      <w:pPr>
        <w:jc w:val="center"/>
        <w:spacing w:before="0" w:after="450"/>
      </w:pPr>
      <w:r>
        <w:rPr>
          <w:rFonts w:ascii="Arial" w:hAnsi="Arial" w:eastAsia="Arial" w:cs="Arial"/>
          <w:color w:val="999999"/>
          <w:sz w:val="20"/>
          <w:szCs w:val="20"/>
        </w:rPr>
        <w:t xml:space="preserve">来源：网络  作者：倾听心灵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赵公明是封神榜中的人物，也是民间的财神爷。那么，能成为百姓心目中财神的他，实力如何呢?我们可以从他的坐骑、在封神演义中的战斗力以及所封职位等来对他的实力进行分析。　　　　首先，看一下他的坐骑。现在看到的赵公明像，都是一只手拿着银制鞭...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赵公明是封神榜中的人物，也是民间的财神爷。那么，能成为百姓心目中财神的他，实力如何呢?我们可以从他的坐骑、在封神演义中的战斗力以及所封职位等来对他的实力进行分析。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看一下他的坐骑。现在看到的赵公明像，都是一只手拿着银制鞭子，骑着的是黑色的老虎，穿的是一身戎装。从他的像的整体形象来说，就是一个威猛的将军形象。而将军的战斗力也是蛮强的。而且他的坐骑是黑色的老虎，老虎是一山之王，它能让他骑，说明它是被驯服了的，这就从侧面反映出赵公明的能力还是蛮高的。</w:t>
      </w:r>
    </w:p>
    <w:p>
      <w:pPr>
        <w:ind w:left="0" w:right="0" w:firstLine="560"/>
        <w:spacing w:before="450" w:after="450" w:line="312" w:lineRule="auto"/>
      </w:pPr>
      <w:r>
        <w:rPr>
          <w:rFonts w:ascii="宋体" w:hAnsi="宋体" w:eastAsia="宋体" w:cs="宋体"/>
          <w:color w:val="000"/>
          <w:sz w:val="28"/>
          <w:szCs w:val="28"/>
        </w:rPr>
        <w:t xml:space="preserve">　　然后是，看一下他在封神演义中的战斗力。赵公明本来是在罗浮洞里修行的，为人也还是蛮仗义的。他之所以下山去帮助闻太师，就是因为想要报好友被辱之仇。他去应战姜子牙的将领，是一直连胜的。他打败了哪咤、黄龙真人等几位可以称得上是高手的将领。从这里可以看出，他的战斗力是很高的，可以说他是个实力派。</w:t>
      </w:r>
    </w:p>
    <w:p>
      <w:pPr>
        <w:ind w:left="0" w:right="0" w:firstLine="560"/>
        <w:spacing w:before="450" w:after="450" w:line="312" w:lineRule="auto"/>
      </w:pPr>
      <w:r>
        <w:rPr>
          <w:rFonts w:ascii="宋体" w:hAnsi="宋体" w:eastAsia="宋体" w:cs="宋体"/>
          <w:color w:val="000"/>
          <w:sz w:val="28"/>
          <w:szCs w:val="28"/>
        </w:rPr>
        <w:t xml:space="preserve">　　最后是，他在封神中的职位。最后封神的时候，赵公明是被封为“龙虎玄坛真君”。在他的称呼中，有“龙”有“虎”，这两种动物，一个是山中之王，一个是水中之王，从他的封号，我们也可以看出姜子牙对他的实力的认可。而且，他所掌管的部下都是与财富有关的，像什么招宝、利市等四位仙官，也就是说，他掌控的是财政。这也是他实力的体现，更是对他严正仗义性格的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财神，在民间传说中是平安与财富的化身，每当逢年过节或者初一十五的日子，虔诚的人们会摆出香案祭祀武财神，以求家庭安康，财源广进。武财神有两位，一位是通天教主的弟子，也是张道陵张天师的弟子赵公明，另一位则是大名鼎鼎的关二爷关公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今在世界各地，赵公元帅都有着众多的信徒。那么武财神赵公明的摆放位置是怎样的呢?毕竟如果神像的摆放位置错误，不但不会为供奉者带来好运，相反严重者会冲撞了神像，造成不好的后果。按照正统道教的说法，首先两位武财神不能够同时供奉，如果非常喜欢两位武财神，想要供奉，那么最少不能将两位财神一起供奉在一间屋里。</w:t>
      </w:r>
    </w:p>
    <w:p>
      <w:pPr>
        <w:ind w:left="0" w:right="0" w:firstLine="560"/>
        <w:spacing w:before="450" w:after="450" w:line="312" w:lineRule="auto"/>
      </w:pPr>
      <w:r>
        <w:rPr>
          <w:rFonts w:ascii="宋体" w:hAnsi="宋体" w:eastAsia="宋体" w:cs="宋体"/>
          <w:color w:val="000"/>
          <w:sz w:val="28"/>
          <w:szCs w:val="28"/>
        </w:rPr>
        <w:t xml:space="preserve">　　武财神赵公明的神像一般面朝屋外，这样既可以将五方财气聚集到这里的同时也能够将邪气吓退，毕竟赵公元帅本领高强，“驱雷役电，唤雨呼风，除瘟剪疟，保病禳灾”，“至如讼冤伸抑，公能使之解释，公平买卖求财，公能使之获利和合。但有公平之事，可以对神祷，无不如意”。</w:t>
      </w:r>
    </w:p>
    <w:p>
      <w:pPr>
        <w:ind w:left="0" w:right="0" w:firstLine="560"/>
        <w:spacing w:before="450" w:after="450" w:line="312" w:lineRule="auto"/>
      </w:pPr>
      <w:r>
        <w:rPr>
          <w:rFonts w:ascii="宋体" w:hAnsi="宋体" w:eastAsia="宋体" w:cs="宋体"/>
          <w:color w:val="000"/>
          <w:sz w:val="28"/>
          <w:szCs w:val="28"/>
        </w:rPr>
        <w:t xml:space="preserve">　　当然武财神的摆放也有一定的忌讳，首先神像不能供奉在卧室，也不能面朝卧室。其次，神像不能朝向厕所或者背后也不能是厕所，否则冲撞了神像。最后武财神赵公明的伸向也不能面朝厨房。在安置神像的过程中，记住这几点便可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财神赵公明，原名叫做赵朗，因其字公明，所以世人也称之为赵公明。在汉族民间的传说中，赵公明是对世间财源进行掌管的神明。之所以称赵公明是财神，是因为在世人看来，招宝、纳珍、招财和利市都是与财源有关的神仙，而这些神仙都是为赵公明所掌管的，所以，称赵公明为财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财神赵公明是古代乃至当代世人都人人皆知、人人皆敬奉的财神爷，每年逢农历的正月初五和七月二十二，约有近四分之一的人都要对财神爷进行敬奉，以寄托他们当年财源广进、生活安康的美好夙愿。这种敬奉财神赵公明的习俗大概从明代中期或稍前的时候就已经开始了。</w:t>
      </w:r>
    </w:p>
    <w:p>
      <w:pPr>
        <w:ind w:left="0" w:right="0" w:firstLine="560"/>
        <w:spacing w:before="450" w:after="450" w:line="312" w:lineRule="auto"/>
      </w:pPr>
      <w:r>
        <w:rPr>
          <w:rFonts w:ascii="宋体" w:hAnsi="宋体" w:eastAsia="宋体" w:cs="宋体"/>
          <w:color w:val="000"/>
          <w:sz w:val="28"/>
          <w:szCs w:val="28"/>
        </w:rPr>
        <w:t xml:space="preserve">　　相传，财神赵公明是与文财神刘海共同进行修道，他们修道的地方是武财神钟馗的故居，现武财神钟馗的故居隶属于我国陕西西安户县石井镇的阿姑泉。</w:t>
      </w:r>
    </w:p>
    <w:p>
      <w:pPr>
        <w:ind w:left="0" w:right="0" w:firstLine="560"/>
        <w:spacing w:before="450" w:after="450" w:line="312" w:lineRule="auto"/>
      </w:pPr>
      <w:r>
        <w:rPr>
          <w:rFonts w:ascii="宋体" w:hAnsi="宋体" w:eastAsia="宋体" w:cs="宋体"/>
          <w:color w:val="000"/>
          <w:sz w:val="28"/>
          <w:szCs w:val="28"/>
        </w:rPr>
        <w:t xml:space="preserve">　　财神赵公明是道教所赐封的天官上神。根据在叶德辉所著作的《三教源流搜神大全》中记载，财神赵公明的仙位可以归结为：即是列于道家神仙行列中的神仙，也是“玉清、上清、太清”三清之一中上清灵宝天尊的弟子;与中央天宫神仙同属于一个序列中，但仙位被列于张道陵、葛玄、魏华存和许旌阳四大天神的后面，并位于金头揭谛、银头揭谛、波罗揭谛、波罗僧揭谛和摩诃揭谛五方守护大力神的前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2026-09-29T12:14:35+08:00</dcterms:created>
  <dcterms:modified xsi:type="dcterms:W3CDTF">2026-09-29T12:14:35+08:00</dcterms:modified>
</cp:coreProperties>
</file>

<file path=docProps/custom.xml><?xml version="1.0" encoding="utf-8"?>
<Properties xmlns="http://schemas.openxmlformats.org/officeDocument/2006/custom-properties" xmlns:vt="http://schemas.openxmlformats.org/officeDocument/2006/docPropsVTypes"/>
</file>