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同为一国之后，吕后为何未能如武则天般称帝？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吕雉与武则天都是极具影响力的女性统治者。她们都曾临朝称制，掌握国家大权，然而，武则天最终称帝，成为中国历史上唯一的女皇帝，而吕后却未能走上这一步。这其中的原因复杂多样，涉及历史背景、个人性格、政治环境等多个方面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吕雉与武则天都是极具影响力的女性统治者。她们都曾临朝称制，掌握国家大权，然而，武则天最终称帝，成为中国历史上唯一的女皇帝，而吕后却未能走上这一步。这其中的原因复杂多样，涉及历史背景、个人性格、政治环境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所处的西汉初期，距离秦始皇创立中央集权制统治模式和皇帝制度不过短短三十余年。此时，天下百姓对于中央集权制统治尚且不能完全接受，刘邦为了稳定局势，采用了中央集权和分封制并存的“郡国制”。在这样的背景下，吕后若称帝，将面临极大的阻力和不确定性。相比之下，武则天所处的唐朝，中央集权制度已经相对成熟，她称帝的政治基础更为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二、个人性格与野心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虽然手段狠辣，但她的主要动机更多是为了保全自己和子女，以及维护汉朝的统治和刘氏的江山。她并没有像武则天那样强烈的野心和欲望去称帝。武则天则不同，她从小便展现出非凡的智慧和野心，通过一系列的政治斗争，最终成功称帝，建立了武周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三、政治环境的制约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虽然掌握了大权，但她始终受到朝中大臣和刘姓诸王的制约。刘邦曾立下“白马之盟”，非刘姓称王者，天下共诛之。这一盟约在很大程度上限制了吕后的行动。同时，朝中的大臣们虽然表面上支持吕后，但更多的是出于对汉朝和刘氏的忠诚，而非对吕后个人的支持。一旦吕后表现出称帝的迹象，这些大臣很可能会转而反对她。此外，西汉时期的各分封国拥有较大的权力和军队，摄于各刘姓诸侯的威势，吕后也不敢轻易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四、传统思维的影响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男尊女卑的思想根深蒂固。吕后虽然贵为皇后，但在传统观念中，女性仍然被视为男性的附属品，不具备称帝的正统性。武则天虽然也面临着这样的传统压力，但她通过一系列的政治手段和文化改革，逐渐削弱了这种观念的影响，为自己称帝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五、缺乏必要的政治基础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虽然掌握了大权，但并没有像武则天那样建立起一个稳固的政治基础。她更多地是依靠自己的家族和亲信来维护统治，而这些人在吕后去世后很快就被清算。相比之下，武则天通过科举制度选拔人才，建立了一个相对稳定的官僚体系，为她称帝提供了有力的政治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