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孙子兵法十三篇 孙子兵法实际共有多少篇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上过《军事管理学》的人都知道或了解过《孙子兵法》一书，因为 《孙子兵法》不仅仅被后世称为“兵学圣典”，更是中国历史上最早的一部军事名著。在《孙子兵法》中，我们不难看出古代军事思想的展现。然而，一提起《孙子兵法》这部著作，我们便少不了谈论...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上过《军事管理学》的人都知道或了解过《孙子兵法》一书，因为 《孙子兵法》不仅仅被后世称为“兵学圣典”，更是中国历史上最早的一部军事名著。在《孙子兵法》中，我们不难看出古代军事思想的展现。然而，一提起《孙子兵法》这部著作，我们便少不了谈论这部著作的作者——孙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孙子，原名孙武，字长卿。是我国春秋时期著名的政治家和军事家。孙武将自己对军事的见解写成《孙子兵法》一书流传后世。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名字都包含了家中长辈对自己的殷切期盼。孙武的名字也是如此。孙武的祖父孙书在孙武出世后，为其单单取了一个“武”字。各位别以为仅仅是因为孙武出生在军事世家便被取了这个“武”字，其实这个“武”字一点也不简单。因为“武”字可拆分为两部分，即“止”和“戈”，喻意就是停止干戈，停止战争。祖父孙书希望自己的孙子孙武长大后能继承和发扬孙家，将自己所学到的才能报销国家，救百姓于水火之中，让天下的百姓都能过上安稳的生活。后来的事实也证明了，孙武的确达到了祖父孙书的期望，并著有《孙子兵法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孙武取了名字后，祖父孙书还给孙武取了个字，即“长卿”。“卿”字在当时古代意思是朝中的大官。孙书希望孙武能继承自己的衣钵，长大后成为国家栋梁，为百姓做实事，谋福利。事实证明，孙武聪明好学，善于思考，在幼年时便提出让老师答不上来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名字继承了祖父辈们的期望，孙武的名字也是如此，正因为在祖父辈的熏陶和培养之下，孙武成长为一代著名的军事家和政治家。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，从字面上看，也知道这是一个叫孙子的人写的一部兵书。那么作为一部兵书，能够流传至今依旧被人们所重视，肯定不仅仅是因为它的存在时间久远，更多的是因为时至今日，它依旧对人们有借鉴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作为一部兵书，在现在这个相对和平的年代，它的借鉴作用有那些呢?我们都知道，商场如战场，也就是说，那些用于打仗的谋略在一定程度上在商场上也是适用的。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《孙子兵法》一共有十三篇，分别是始计第一、作战第二 、谋攻第三 、军形第四 、兵势第五、 虚实第六 、军争第七 、九变第八 、行军第九 、地形第十、九地第十一、火攻第十二和用间第十三。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始计第一，也就是说在出兵之前，就要充分了解敌我双方的各种状况，也就是知己知彼，方能做到百战不殆!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战，即人员的调动;谋攻，通过计谋的运用，达到不战而屈人之兵;军形和兵势是决定胜负的两种因素;虚实简单说就是通过迷惑敌人来以提高胜算，达到用最少的兵力获得最大的利益;军争当然就是争得先机、有利地势等;九变，根据战时变化及时作出相应的变化;地形和九地就是根据不同的地势作出相应的军兵布置;火攻，以火助攻;用间就是间谍的巧妙利用，以获取有利的情报，取得战略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这十三篇所讲的谋略，是一种普遍意义上的方法论，而不是简单的操作方法。正所谓授人以鱼不如授人以渔，这就是为什么该书能够经的起时间的洗礼，并且跨越军事领域而被企业家运用在商场上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《孙子兵法》是春秋时期齐国孙武撰写的一部兵书，距今已有两千多年的历史了。那么经过这么漫长的历史岁月， 《孙子兵法》是否发生过一些改变呢，让我们一起在历史长河中寻找答案吧!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生于春期时期的《孙子兵法》一共有十三篇，也有一说是八十二篇，总之由于当时传播方式的落后性等原因，该书并没有被广泛应用。到了战国时代，诸侯纷争，硝烟四起，使其在战争中得到了广泛的应用，从而被更多的人所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很多学者开始对《孙子兵法》进行注解，这使其在原有十三篇的基础上获得的大范围的扩增，到了汉代，则由官方进行了系统的整理。东汉时期，班固在《汉书》中已有“吴孙子兵法八十二篇”一说。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对《孙子兵法》做出较大贡献的是曹操。由他编撰的《孙子略解》，是根据自身军事战略经验对《孙子兵法》“十三篇”进行的理论与实践相结合的完备论述。也就是说曹操根据自身的经验，对《孙子兵法》进行了一定程度的删减，只保留下了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当然隋唐时期之后，各朝的文人学士以及军事家，都根据不同的战略状况，对《孙子兵法》做出了不同的注解，但主要还是围绕其“十三篇”展开的论述。 乃至今日，《孙子兵法》已经走出国门，被各国广泛应用于军事领域的同时，也被应用于商场，其根本还是原来的“十三篇”，也就是说《孙子兵法》十三篇已经被普通大众所广泛接受。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